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AC" w:rsidRPr="00533926" w:rsidRDefault="00A30AAC" w:rsidP="00A30AAC">
      <w:pPr>
        <w:spacing w:after="0"/>
        <w:jc w:val="right"/>
        <w:rPr>
          <w:i/>
          <w:sz w:val="20"/>
          <w:szCs w:val="20"/>
          <w:u w:val="single"/>
        </w:rPr>
      </w:pPr>
      <w:r w:rsidRPr="00D32836">
        <w:rPr>
          <w:i/>
          <w:sz w:val="20"/>
          <w:szCs w:val="20"/>
          <w:u w:val="single"/>
        </w:rPr>
        <w:t xml:space="preserve">Comunicato stampa – </w:t>
      </w:r>
      <w:r w:rsidR="009A5F4E">
        <w:rPr>
          <w:i/>
          <w:sz w:val="20"/>
          <w:szCs w:val="20"/>
          <w:u w:val="single"/>
        </w:rPr>
        <w:t>29</w:t>
      </w:r>
      <w:r w:rsidR="00C15174">
        <w:rPr>
          <w:i/>
          <w:sz w:val="20"/>
          <w:szCs w:val="20"/>
          <w:u w:val="single"/>
        </w:rPr>
        <w:t xml:space="preserve"> </w:t>
      </w:r>
      <w:r w:rsidR="000B5ED3">
        <w:rPr>
          <w:i/>
          <w:sz w:val="20"/>
          <w:szCs w:val="20"/>
          <w:u w:val="single"/>
        </w:rPr>
        <w:t>febbraio</w:t>
      </w:r>
      <w:r w:rsidR="00C15174">
        <w:rPr>
          <w:i/>
          <w:sz w:val="20"/>
          <w:szCs w:val="20"/>
          <w:u w:val="single"/>
        </w:rPr>
        <w:t xml:space="preserve"> 2024</w:t>
      </w:r>
    </w:p>
    <w:p w:rsidR="00B70910" w:rsidRPr="00533926" w:rsidRDefault="00B70910" w:rsidP="00DD4420">
      <w:pPr>
        <w:pStyle w:val="NormaleWeb"/>
        <w:shd w:val="clear" w:color="auto" w:fill="FFFFFF"/>
        <w:spacing w:before="0" w:beforeAutospacing="0" w:after="0" w:afterAutospacing="0" w:line="100" w:lineRule="atLeast"/>
        <w:rPr>
          <w:rFonts w:ascii="Calibri" w:eastAsia="Calibri" w:hAnsi="Calibri" w:cs="Adobe Garamond Pro Bold"/>
          <w:b/>
          <w:bCs/>
          <w:color w:val="000000"/>
          <w:sz w:val="12"/>
          <w:szCs w:val="12"/>
        </w:rPr>
      </w:pPr>
    </w:p>
    <w:p w:rsidR="00B566FD" w:rsidRPr="00285B5C" w:rsidRDefault="00B566FD" w:rsidP="00B566FD">
      <w:pPr>
        <w:spacing w:line="240" w:lineRule="auto"/>
        <w:rPr>
          <w:rFonts w:eastAsia="Times New Roman" w:cs="Calibri"/>
          <w:b/>
          <w:i/>
          <w:color w:val="000000"/>
          <w:lang w:eastAsia="it-IT"/>
        </w:rPr>
      </w:pPr>
      <w:r w:rsidRPr="00285B5C">
        <w:rPr>
          <w:rFonts w:eastAsia="Times New Roman" w:cs="Calibri"/>
          <w:b/>
          <w:color w:val="000000"/>
          <w:sz w:val="26"/>
          <w:szCs w:val="26"/>
          <w:lang w:eastAsia="it-IT"/>
        </w:rPr>
        <w:t xml:space="preserve">Le novità delle Edizioni Messaggero </w:t>
      </w:r>
      <w:r w:rsidRPr="003E353C">
        <w:rPr>
          <w:rFonts w:eastAsia="Times New Roman" w:cs="Calibri"/>
          <w:b/>
          <w:color w:val="000000"/>
          <w:sz w:val="26"/>
          <w:szCs w:val="26"/>
          <w:lang w:eastAsia="it-IT"/>
        </w:rPr>
        <w:t>Padova</w:t>
      </w:r>
      <w:r w:rsidR="00B12D8F" w:rsidRPr="003E353C">
        <w:rPr>
          <w:rFonts w:eastAsia="Times New Roman" w:cs="Calibri"/>
          <w:b/>
          <w:color w:val="000000"/>
          <w:sz w:val="26"/>
          <w:szCs w:val="26"/>
          <w:lang w:eastAsia="it-IT"/>
        </w:rPr>
        <w:t xml:space="preserve"> </w:t>
      </w:r>
      <w:r w:rsidR="00D72AEA" w:rsidRPr="003E353C">
        <w:rPr>
          <w:rFonts w:eastAsia="Times New Roman" w:cs="Calibri"/>
          <w:b/>
          <w:color w:val="000000"/>
          <w:sz w:val="26"/>
          <w:szCs w:val="26"/>
          <w:lang w:eastAsia="it-IT"/>
        </w:rPr>
        <w:t xml:space="preserve">di </w:t>
      </w:r>
      <w:r w:rsidR="000B5ED3">
        <w:rPr>
          <w:rFonts w:eastAsia="Times New Roman" w:cs="Calibri"/>
          <w:b/>
          <w:color w:val="000000"/>
          <w:sz w:val="26"/>
          <w:szCs w:val="26"/>
          <w:lang w:eastAsia="it-IT"/>
        </w:rPr>
        <w:t>febbraio</w:t>
      </w:r>
      <w:r w:rsidR="00C15174">
        <w:rPr>
          <w:rFonts w:eastAsia="Times New Roman" w:cs="Calibri"/>
          <w:b/>
          <w:color w:val="000000"/>
          <w:sz w:val="26"/>
          <w:szCs w:val="26"/>
          <w:lang w:eastAsia="it-IT"/>
        </w:rPr>
        <w:t xml:space="preserve"> 2024</w:t>
      </w:r>
      <w:r w:rsidRPr="00285B5C">
        <w:rPr>
          <w:rFonts w:eastAsia="Times New Roman" w:cs="Calibri"/>
          <w:b/>
          <w:color w:val="000000"/>
          <w:sz w:val="26"/>
          <w:szCs w:val="26"/>
          <w:lang w:eastAsia="it-IT"/>
        </w:rPr>
        <w:br/>
      </w:r>
      <w:r w:rsidR="00742650" w:rsidRPr="00742650">
        <w:rPr>
          <w:rFonts w:eastAsia="Times New Roman" w:cs="Calibri"/>
          <w:b/>
          <w:iCs/>
          <w:color w:val="000000"/>
          <w:lang w:eastAsia="it-IT"/>
        </w:rPr>
        <w:t xml:space="preserve">Le ultime pubblicazioni della casa editrice padovana con </w:t>
      </w:r>
      <w:proofErr w:type="spellStart"/>
      <w:r w:rsidR="00742650" w:rsidRPr="00742650">
        <w:rPr>
          <w:rFonts w:eastAsia="Times New Roman" w:cs="Calibri"/>
          <w:b/>
          <w:iCs/>
          <w:color w:val="000000"/>
          <w:lang w:eastAsia="it-IT"/>
        </w:rPr>
        <w:t>abstract</w:t>
      </w:r>
      <w:proofErr w:type="spellEnd"/>
      <w:r w:rsidR="00742650" w:rsidRPr="00742650">
        <w:rPr>
          <w:rFonts w:eastAsia="Times New Roman" w:cs="Calibri"/>
          <w:b/>
          <w:iCs/>
          <w:color w:val="000000"/>
          <w:lang w:eastAsia="it-IT"/>
        </w:rPr>
        <w:t xml:space="preserve"> e copertine</w:t>
      </w:r>
    </w:p>
    <w:p w:rsidR="00B566FD" w:rsidRPr="009B5175" w:rsidRDefault="002426BC" w:rsidP="00BA14E8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Gentili colleghi e colleghe,</w:t>
      </w:r>
    </w:p>
    <w:p w:rsidR="00B566FD" w:rsidRDefault="00B566FD" w:rsidP="00BA14E8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B5175">
        <w:rPr>
          <w:rFonts w:cs="Calibri"/>
          <w:sz w:val="20"/>
          <w:szCs w:val="20"/>
        </w:rPr>
        <w:t xml:space="preserve">di seguito </w:t>
      </w:r>
      <w:r>
        <w:rPr>
          <w:rFonts w:cs="Calibri"/>
          <w:sz w:val="20"/>
          <w:szCs w:val="20"/>
        </w:rPr>
        <w:t>le</w:t>
      </w:r>
      <w:r w:rsidRPr="009B5175">
        <w:rPr>
          <w:rFonts w:cs="Calibri"/>
          <w:sz w:val="20"/>
          <w:szCs w:val="20"/>
        </w:rPr>
        <w:t xml:space="preserve"> novità delle Edizioni Messaggero Padova</w:t>
      </w:r>
      <w:r w:rsidR="00C15174">
        <w:rPr>
          <w:rFonts w:cs="Calibri"/>
          <w:sz w:val="20"/>
          <w:szCs w:val="20"/>
        </w:rPr>
        <w:t xml:space="preserve"> di questo mese</w:t>
      </w:r>
      <w:r w:rsidR="000462E6">
        <w:rPr>
          <w:rFonts w:cs="Calibri"/>
          <w:sz w:val="20"/>
          <w:szCs w:val="20"/>
        </w:rPr>
        <w:t>.</w:t>
      </w:r>
    </w:p>
    <w:p w:rsidR="002261C7" w:rsidRPr="002261C7" w:rsidRDefault="002261C7" w:rsidP="00BA14E8">
      <w:pPr>
        <w:spacing w:after="0" w:line="240" w:lineRule="auto"/>
        <w:jc w:val="both"/>
        <w:rPr>
          <w:rFonts w:cs="Calibri"/>
          <w:sz w:val="20"/>
          <w:szCs w:val="20"/>
        </w:rPr>
      </w:pPr>
      <w:r w:rsidRPr="002261C7">
        <w:rPr>
          <w:rFonts w:cs="Calibri"/>
          <w:sz w:val="20"/>
          <w:szCs w:val="20"/>
        </w:rPr>
        <w:t xml:space="preserve">Per ogni libro sono disponibili </w:t>
      </w:r>
      <w:proofErr w:type="spellStart"/>
      <w:r w:rsidRPr="002261C7">
        <w:rPr>
          <w:rFonts w:cs="Calibri"/>
          <w:sz w:val="20"/>
          <w:szCs w:val="20"/>
        </w:rPr>
        <w:t>abstract</w:t>
      </w:r>
      <w:proofErr w:type="spellEnd"/>
      <w:r w:rsidRPr="002261C7">
        <w:rPr>
          <w:rFonts w:cs="Calibri"/>
          <w:sz w:val="20"/>
          <w:szCs w:val="20"/>
        </w:rPr>
        <w:t xml:space="preserve"> e copertina dall'area download "Allegati disponibili" (in calce al comunicato). Sul sito dell'editore, la scheda libro contiene, a seconda dei casi, anche il </w:t>
      </w:r>
      <w:proofErr w:type="spellStart"/>
      <w:r w:rsidRPr="002261C7">
        <w:rPr>
          <w:rFonts w:cs="Calibri"/>
          <w:sz w:val="20"/>
          <w:szCs w:val="20"/>
        </w:rPr>
        <w:t>booktrailer</w:t>
      </w:r>
      <w:proofErr w:type="spellEnd"/>
      <w:r w:rsidRPr="002261C7">
        <w:rPr>
          <w:rFonts w:cs="Calibri"/>
          <w:sz w:val="20"/>
          <w:szCs w:val="20"/>
        </w:rPr>
        <w:t>.</w:t>
      </w:r>
    </w:p>
    <w:p w:rsidR="00B566FD" w:rsidRPr="009B5175" w:rsidRDefault="00B566FD" w:rsidP="00BA14E8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B5175">
        <w:rPr>
          <w:rFonts w:cs="Calibri"/>
          <w:sz w:val="20"/>
          <w:szCs w:val="20"/>
        </w:rPr>
        <w:t xml:space="preserve">Per richieste di libri per recensione e per interviste agli autori e alle autrici potete scrivere a </w:t>
      </w:r>
      <w:hyperlink r:id="rId8" w:history="1">
        <w:r w:rsidRPr="009B5175">
          <w:rPr>
            <w:rStyle w:val="Collegamentoipertestuale"/>
            <w:rFonts w:cs="Calibri"/>
            <w:sz w:val="20"/>
            <w:szCs w:val="20"/>
          </w:rPr>
          <w:t>ufficio</w:t>
        </w:r>
        <w:r w:rsidRPr="009B5175">
          <w:rPr>
            <w:rStyle w:val="Collegamentoipertestuale"/>
            <w:sz w:val="20"/>
            <w:szCs w:val="20"/>
          </w:rPr>
          <w:t>stampa@santantantonio.org</w:t>
        </w:r>
      </w:hyperlink>
      <w:r w:rsidRPr="009B5175">
        <w:rPr>
          <w:rFonts w:cs="Calibri"/>
          <w:sz w:val="20"/>
          <w:szCs w:val="20"/>
        </w:rPr>
        <w:t>.</w:t>
      </w:r>
    </w:p>
    <w:p w:rsidR="0094042E" w:rsidRDefault="00B566FD" w:rsidP="00BA14E8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B5175">
        <w:rPr>
          <w:rFonts w:cs="Calibri"/>
          <w:sz w:val="20"/>
          <w:szCs w:val="20"/>
        </w:rPr>
        <w:t>Buona lettura!</w:t>
      </w:r>
    </w:p>
    <w:p w:rsidR="000B5ED3" w:rsidRPr="000B5ED3" w:rsidRDefault="000B5ED3" w:rsidP="000B5ED3">
      <w:pPr>
        <w:pStyle w:val="NormaleWeb"/>
        <w:rPr>
          <w:rFonts w:asciiTheme="minorHAnsi" w:eastAsia="Calibri" w:hAnsiTheme="minorHAnsi" w:cstheme="minorHAnsi"/>
          <w:b/>
          <w:lang w:eastAsia="en-US"/>
        </w:rPr>
      </w:pPr>
      <w:r w:rsidRPr="000B5ED3">
        <w:rPr>
          <w:rFonts w:asciiTheme="minorHAnsi" w:eastAsia="Calibri" w:hAnsiTheme="minorHAnsi" w:cstheme="minorHAnsi"/>
          <w:b/>
          <w:lang w:eastAsia="en-US"/>
        </w:rPr>
        <w:t>DIO NELLA NUVOLETTA</w:t>
      </w:r>
      <w:r w:rsidR="00211D48">
        <w:rPr>
          <w:rFonts w:asciiTheme="minorHAnsi" w:eastAsia="Calibri" w:hAnsiTheme="minorHAnsi" w:cstheme="minorHAnsi"/>
          <w:b/>
          <w:lang w:eastAsia="en-US"/>
        </w:rPr>
        <w:br/>
      </w:r>
      <w:r w:rsidR="00211D48" w:rsidRPr="00211D48">
        <w:rPr>
          <w:rFonts w:asciiTheme="minorHAnsi" w:eastAsia="Calibri" w:hAnsiTheme="minorHAnsi" w:cstheme="minorHAnsi"/>
          <w:b/>
          <w:i/>
          <w:lang w:eastAsia="en-US"/>
        </w:rPr>
        <w:t>Linguaggio e contenuti religiosi nei fumetti</w:t>
      </w:r>
      <w:r w:rsidRPr="00211D48">
        <w:rPr>
          <w:rFonts w:asciiTheme="minorHAnsi" w:eastAsia="Calibri" w:hAnsiTheme="minorHAnsi" w:cstheme="minorHAnsi"/>
          <w:b/>
          <w:i/>
          <w:lang w:eastAsia="en-US"/>
        </w:rPr>
        <w:br/>
      </w:r>
      <w:r w:rsidRPr="000B5ED3">
        <w:rPr>
          <w:rFonts w:asciiTheme="minorHAnsi" w:eastAsia="Calibri" w:hAnsiTheme="minorHAnsi" w:cstheme="minorHAnsi"/>
          <w:b/>
          <w:lang w:eastAsia="en-US"/>
        </w:rPr>
        <w:t xml:space="preserve">di Felice </w:t>
      </w:r>
      <w:proofErr w:type="spellStart"/>
      <w:r w:rsidRPr="000B5ED3">
        <w:rPr>
          <w:rFonts w:asciiTheme="minorHAnsi" w:eastAsia="Calibri" w:hAnsiTheme="minorHAnsi" w:cstheme="minorHAnsi"/>
          <w:b/>
          <w:lang w:eastAsia="en-US"/>
        </w:rPr>
        <w:t>Accrocca</w:t>
      </w:r>
      <w:proofErr w:type="spellEnd"/>
      <w:r w:rsidRPr="000B5ED3">
        <w:rPr>
          <w:rFonts w:asciiTheme="minorHAnsi" w:eastAsia="Calibri" w:hAnsiTheme="minorHAnsi" w:cstheme="minorHAnsi"/>
          <w:b/>
          <w:lang w:eastAsia="en-US"/>
        </w:rPr>
        <w:t xml:space="preserve"> </w:t>
      </w:r>
    </w:p>
    <w:p w:rsidR="000B5ED3" w:rsidRPr="000B5ED3" w:rsidRDefault="00211D48" w:rsidP="000B5ED3">
      <w:pPr>
        <w:spacing w:after="0" w:line="240" w:lineRule="auto"/>
        <w:rPr>
          <w:rFonts w:eastAsia="Times New Roman" w:cstheme="minorHAnsi"/>
          <w:bCs/>
          <w:sz w:val="20"/>
          <w:szCs w:val="20"/>
          <w:lang w:eastAsia="it-IT"/>
        </w:rPr>
      </w:pPr>
      <w:r>
        <w:rPr>
          <w:rFonts w:eastAsia="Times New Roman" w:cstheme="minorHAnsi"/>
          <w:bCs/>
          <w:sz w:val="20"/>
          <w:szCs w:val="20"/>
          <w:lang w:eastAsia="it-IT"/>
        </w:rPr>
        <w:t xml:space="preserve">Un libro decisamente originale, quello del francescano Felice </w:t>
      </w:r>
      <w:proofErr w:type="spellStart"/>
      <w:r>
        <w:rPr>
          <w:rFonts w:eastAsia="Times New Roman" w:cstheme="minorHAnsi"/>
          <w:bCs/>
          <w:sz w:val="20"/>
          <w:szCs w:val="20"/>
          <w:lang w:eastAsia="it-IT"/>
        </w:rPr>
        <w:t>Accrocca</w:t>
      </w:r>
      <w:proofErr w:type="spellEnd"/>
      <w:r>
        <w:rPr>
          <w:rFonts w:eastAsia="Times New Roman" w:cstheme="minorHAnsi"/>
          <w:bCs/>
          <w:sz w:val="20"/>
          <w:szCs w:val="20"/>
          <w:lang w:eastAsia="it-IT"/>
        </w:rPr>
        <w:t xml:space="preserve">, </w:t>
      </w:r>
      <w:r w:rsidRPr="000B5ED3">
        <w:rPr>
          <w:rFonts w:eastAsia="Times New Roman" w:cstheme="minorHAnsi"/>
          <w:bCs/>
          <w:sz w:val="20"/>
          <w:szCs w:val="20"/>
          <w:lang w:eastAsia="it-IT"/>
        </w:rPr>
        <w:t>arcivescovo metropolita di Benevento</w:t>
      </w:r>
      <w:r>
        <w:rPr>
          <w:rFonts w:eastAsia="Times New Roman" w:cstheme="minorHAnsi"/>
          <w:bCs/>
          <w:sz w:val="20"/>
          <w:szCs w:val="20"/>
          <w:lang w:eastAsia="it-IT"/>
        </w:rPr>
        <w:t xml:space="preserve">, che </w:t>
      </w:r>
      <w:r w:rsidRPr="000B5ED3">
        <w:rPr>
          <w:rFonts w:eastAsia="Times New Roman" w:cstheme="minorHAnsi"/>
          <w:bCs/>
          <w:sz w:val="20"/>
          <w:szCs w:val="20"/>
          <w:lang w:eastAsia="it-IT"/>
        </w:rPr>
        <w:t>narra la sua passione per il fumetto western. Un genere che aiuta a pensare, a diffondere grandi valori, e con testi a volte dal tratto poetico.</w:t>
      </w:r>
      <w:r>
        <w:rPr>
          <w:rFonts w:eastAsia="Times New Roman" w:cstheme="minorHAnsi"/>
          <w:bCs/>
          <w:sz w:val="20"/>
          <w:szCs w:val="20"/>
          <w:lang w:eastAsia="it-IT"/>
        </w:rPr>
        <w:t xml:space="preserve"> </w:t>
      </w:r>
      <w:r w:rsidR="000B5ED3" w:rsidRPr="000B5ED3">
        <w:rPr>
          <w:rFonts w:eastAsia="Times New Roman" w:cstheme="minorHAnsi"/>
          <w:bCs/>
          <w:sz w:val="20"/>
          <w:szCs w:val="20"/>
          <w:lang w:eastAsia="it-IT"/>
        </w:rPr>
        <w:t>In queste brevi pagine l’autore</w:t>
      </w:r>
      <w:r>
        <w:rPr>
          <w:rFonts w:eastAsia="Times New Roman" w:cstheme="minorHAnsi"/>
          <w:bCs/>
          <w:sz w:val="20"/>
          <w:szCs w:val="20"/>
          <w:lang w:eastAsia="it-IT"/>
        </w:rPr>
        <w:t>,</w:t>
      </w:r>
      <w:r w:rsidR="000B5ED3" w:rsidRPr="000B5ED3">
        <w:rPr>
          <w:rFonts w:eastAsia="Times New Roman" w:cstheme="minorHAnsi"/>
          <w:bCs/>
          <w:sz w:val="20"/>
          <w:szCs w:val="20"/>
          <w:lang w:eastAsia="it-IT"/>
        </w:rPr>
        <w:t xml:space="preserve"> </w:t>
      </w:r>
      <w:r w:rsidRPr="000B5ED3">
        <w:rPr>
          <w:rFonts w:eastAsia="Times New Roman" w:cstheme="minorHAnsi"/>
          <w:bCs/>
          <w:sz w:val="20"/>
          <w:szCs w:val="20"/>
          <w:lang w:eastAsia="it-IT"/>
        </w:rPr>
        <w:t xml:space="preserve">passando in rassegna albi di Tex Willer, Capitan </w:t>
      </w:r>
      <w:proofErr w:type="spellStart"/>
      <w:r w:rsidRPr="000B5ED3">
        <w:rPr>
          <w:rFonts w:eastAsia="Times New Roman" w:cstheme="minorHAnsi"/>
          <w:bCs/>
          <w:sz w:val="20"/>
          <w:szCs w:val="20"/>
          <w:lang w:eastAsia="it-IT"/>
        </w:rPr>
        <w:t>Miki</w:t>
      </w:r>
      <w:proofErr w:type="spellEnd"/>
      <w:r w:rsidRPr="000B5ED3">
        <w:rPr>
          <w:rFonts w:eastAsia="Times New Roman" w:cstheme="minorHAnsi"/>
          <w:bCs/>
          <w:sz w:val="20"/>
          <w:szCs w:val="20"/>
          <w:lang w:eastAsia="it-IT"/>
        </w:rPr>
        <w:t xml:space="preserve">, </w:t>
      </w:r>
      <w:proofErr w:type="spellStart"/>
      <w:r w:rsidRPr="000B5ED3">
        <w:rPr>
          <w:rFonts w:eastAsia="Times New Roman" w:cstheme="minorHAnsi"/>
          <w:bCs/>
          <w:sz w:val="20"/>
          <w:szCs w:val="20"/>
          <w:lang w:eastAsia="it-IT"/>
        </w:rPr>
        <w:t>Zagor</w:t>
      </w:r>
      <w:proofErr w:type="spellEnd"/>
      <w:r w:rsidRPr="000B5ED3">
        <w:rPr>
          <w:rFonts w:eastAsia="Times New Roman" w:cstheme="minorHAnsi"/>
          <w:bCs/>
          <w:sz w:val="20"/>
          <w:szCs w:val="20"/>
          <w:lang w:eastAsia="it-IT"/>
        </w:rPr>
        <w:t xml:space="preserve">, Ken Parker, </w:t>
      </w:r>
      <w:proofErr w:type="spellStart"/>
      <w:r w:rsidRPr="000B5ED3">
        <w:rPr>
          <w:rFonts w:eastAsia="Times New Roman" w:cstheme="minorHAnsi"/>
          <w:bCs/>
          <w:sz w:val="20"/>
          <w:szCs w:val="20"/>
          <w:lang w:eastAsia="it-IT"/>
        </w:rPr>
        <w:t>Dago…</w:t>
      </w:r>
      <w:proofErr w:type="spellEnd"/>
      <w:r>
        <w:rPr>
          <w:rFonts w:eastAsia="Times New Roman" w:cstheme="minorHAnsi"/>
          <w:bCs/>
          <w:sz w:val="20"/>
          <w:szCs w:val="20"/>
          <w:lang w:eastAsia="it-IT"/>
        </w:rPr>
        <w:t xml:space="preserve">, si interroga sul </w:t>
      </w:r>
      <w:r w:rsidRPr="00891C49">
        <w:rPr>
          <w:rFonts w:eastAsia="Times New Roman" w:cstheme="minorHAnsi"/>
          <w:bCs/>
          <w:sz w:val="20"/>
          <w:szCs w:val="20"/>
          <w:lang w:eastAsia="it-IT"/>
        </w:rPr>
        <w:t>linguaggio e i contenuti religiosi nei fumetti</w:t>
      </w:r>
      <w:r w:rsidR="005D5F0F">
        <w:rPr>
          <w:rFonts w:eastAsia="Times New Roman" w:cstheme="minorHAnsi"/>
          <w:bCs/>
          <w:sz w:val="20"/>
          <w:szCs w:val="20"/>
          <w:lang w:eastAsia="it-IT"/>
        </w:rPr>
        <w:t>, ovvero</w:t>
      </w:r>
      <w:r w:rsidRPr="00891C49">
        <w:rPr>
          <w:rFonts w:eastAsia="Times New Roman" w:cstheme="minorHAnsi"/>
          <w:bCs/>
          <w:sz w:val="20"/>
          <w:szCs w:val="20"/>
          <w:lang w:eastAsia="it-IT"/>
        </w:rPr>
        <w:t xml:space="preserve"> </w:t>
      </w:r>
      <w:r>
        <w:rPr>
          <w:rFonts w:eastAsia="Times New Roman" w:cstheme="minorHAnsi"/>
          <w:bCs/>
          <w:sz w:val="20"/>
          <w:szCs w:val="20"/>
          <w:lang w:eastAsia="it-IT"/>
        </w:rPr>
        <w:t>se c</w:t>
      </w:r>
      <w:r w:rsidRPr="000B5ED3">
        <w:rPr>
          <w:rFonts w:eastAsia="Times New Roman" w:cstheme="minorHAnsi"/>
          <w:bCs/>
          <w:sz w:val="20"/>
          <w:szCs w:val="20"/>
          <w:lang w:eastAsia="it-IT"/>
        </w:rPr>
        <w:t xml:space="preserve">’è spazio per Dio </w:t>
      </w:r>
      <w:r w:rsidR="00891C49">
        <w:rPr>
          <w:rFonts w:eastAsia="Times New Roman" w:cstheme="minorHAnsi"/>
          <w:bCs/>
          <w:sz w:val="20"/>
          <w:szCs w:val="20"/>
          <w:lang w:eastAsia="it-IT"/>
        </w:rPr>
        <w:t>nelle “nuvolette”</w:t>
      </w:r>
      <w:r>
        <w:rPr>
          <w:rFonts w:eastAsia="Times New Roman" w:cstheme="minorHAnsi"/>
          <w:bCs/>
          <w:sz w:val="20"/>
          <w:szCs w:val="20"/>
          <w:lang w:eastAsia="it-IT"/>
        </w:rPr>
        <w:t xml:space="preserve"> e, s</w:t>
      </w:r>
      <w:r w:rsidRPr="000B5ED3">
        <w:rPr>
          <w:rFonts w:eastAsia="Times New Roman" w:cstheme="minorHAnsi"/>
          <w:bCs/>
          <w:sz w:val="20"/>
          <w:szCs w:val="20"/>
          <w:lang w:eastAsia="it-IT"/>
        </w:rPr>
        <w:t>e sì, quanto e come si parla di Lui</w:t>
      </w:r>
      <w:r>
        <w:rPr>
          <w:rFonts w:eastAsia="Times New Roman" w:cstheme="minorHAnsi"/>
          <w:bCs/>
          <w:sz w:val="20"/>
          <w:szCs w:val="20"/>
          <w:lang w:eastAsia="it-IT"/>
        </w:rPr>
        <w:t>.</w:t>
      </w:r>
      <w:r w:rsidRPr="000B5ED3">
        <w:rPr>
          <w:rFonts w:eastAsia="Times New Roman" w:cstheme="minorHAnsi"/>
          <w:bCs/>
          <w:sz w:val="20"/>
          <w:szCs w:val="20"/>
          <w:lang w:eastAsia="it-IT"/>
        </w:rPr>
        <w:t xml:space="preserve"> </w:t>
      </w:r>
      <w:r>
        <w:rPr>
          <w:rFonts w:eastAsia="Times New Roman" w:cstheme="minorHAnsi"/>
          <w:bCs/>
          <w:sz w:val="20"/>
          <w:szCs w:val="20"/>
          <w:lang w:eastAsia="it-IT"/>
        </w:rPr>
        <w:t>Un libro non solo per gli appassionati del genere ma adatto a tutti.</w:t>
      </w:r>
    </w:p>
    <w:p w:rsidR="000B5ED3" w:rsidRDefault="000B5ED3" w:rsidP="000B5ED3">
      <w:pPr>
        <w:spacing w:line="240" w:lineRule="auto"/>
        <w:rPr>
          <w:rFonts w:eastAsia="Times New Roman" w:cstheme="minorHAnsi"/>
          <w:bCs/>
          <w:sz w:val="20"/>
          <w:szCs w:val="20"/>
          <w:lang w:eastAsia="it-IT"/>
        </w:rPr>
      </w:pPr>
      <w:r>
        <w:rPr>
          <w:rFonts w:eastAsia="Times New Roman" w:cstheme="minorHAnsi"/>
          <w:bCs/>
          <w:sz w:val="20"/>
          <w:szCs w:val="20"/>
          <w:lang w:eastAsia="it-IT"/>
        </w:rPr>
        <w:t xml:space="preserve">Vai alla </w:t>
      </w:r>
      <w:hyperlink r:id="rId9" w:history="1">
        <w:r w:rsidRPr="00211D48">
          <w:rPr>
            <w:rStyle w:val="Collegamentoipertestuale"/>
            <w:rFonts w:eastAsia="Times New Roman" w:cstheme="minorHAnsi"/>
            <w:bCs/>
            <w:sz w:val="20"/>
            <w:szCs w:val="20"/>
            <w:lang w:eastAsia="it-IT"/>
          </w:rPr>
          <w:t>scheda libro sul sito dell’editore</w:t>
        </w:r>
      </w:hyperlink>
      <w:r>
        <w:rPr>
          <w:rFonts w:eastAsia="Times New Roman" w:cstheme="minorHAnsi"/>
          <w:bCs/>
          <w:sz w:val="20"/>
          <w:szCs w:val="20"/>
          <w:lang w:eastAsia="it-IT"/>
        </w:rPr>
        <w:t xml:space="preserve">. </w:t>
      </w:r>
    </w:p>
    <w:p w:rsidR="000B5ED3" w:rsidRDefault="000B5ED3" w:rsidP="000B5ED3">
      <w:pPr>
        <w:spacing w:after="0" w:line="240" w:lineRule="auto"/>
        <w:rPr>
          <w:rFonts w:ascii="Segoe UI" w:hAnsi="Segoe UI" w:cs="Segoe UI"/>
          <w:color w:val="0000FF"/>
          <w:sz w:val="10"/>
          <w:szCs w:val="10"/>
          <w:shd w:val="clear" w:color="auto" w:fill="FFFFFF"/>
        </w:rPr>
      </w:pPr>
    </w:p>
    <w:p w:rsidR="000B5ED3" w:rsidRPr="008F75A0" w:rsidRDefault="00891C49" w:rsidP="008F75A0">
      <w:pPr>
        <w:pStyle w:val="Titolo2"/>
        <w:rPr>
          <w:rFonts w:asciiTheme="minorHAnsi" w:eastAsia="Calibri" w:hAnsiTheme="minorHAnsi" w:cstheme="minorHAnsi"/>
          <w:bCs w:val="0"/>
          <w:i/>
          <w:sz w:val="24"/>
          <w:szCs w:val="24"/>
          <w:lang w:eastAsia="en-US"/>
        </w:rPr>
      </w:pPr>
      <w:r w:rsidRPr="008F75A0">
        <w:rPr>
          <w:rFonts w:asciiTheme="minorHAnsi" w:eastAsia="Calibri" w:hAnsiTheme="minorHAnsi" w:cstheme="minorHAnsi"/>
          <w:bCs w:val="0"/>
          <w:sz w:val="24"/>
          <w:szCs w:val="24"/>
          <w:lang w:eastAsia="en-US"/>
        </w:rPr>
        <w:t>IL MALE NEGLI OCCHI DELL’AMORE</w:t>
      </w:r>
      <w:r w:rsidRPr="00891C49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8F75A0">
        <w:rPr>
          <w:rFonts w:asciiTheme="minorHAnsi" w:hAnsiTheme="minorHAnsi" w:cstheme="minorHAnsi"/>
          <w:b w:val="0"/>
          <w:sz w:val="24"/>
          <w:szCs w:val="24"/>
        </w:rPr>
        <w:br/>
      </w:r>
      <w:r w:rsidR="008F75A0" w:rsidRPr="008F75A0">
        <w:rPr>
          <w:rFonts w:asciiTheme="minorHAnsi" w:eastAsia="Calibri" w:hAnsiTheme="minorHAnsi" w:cstheme="minorHAnsi"/>
          <w:bCs w:val="0"/>
          <w:i/>
          <w:sz w:val="24"/>
          <w:szCs w:val="24"/>
          <w:lang w:eastAsia="en-US"/>
        </w:rPr>
        <w:t>Cinquanta risposte sul peccato e dintorni</w:t>
      </w:r>
      <w:r w:rsidR="008F75A0">
        <w:rPr>
          <w:rFonts w:asciiTheme="minorHAnsi" w:eastAsia="Calibri" w:hAnsiTheme="minorHAnsi" w:cstheme="minorHAnsi"/>
          <w:bCs w:val="0"/>
          <w:i/>
          <w:sz w:val="24"/>
          <w:szCs w:val="24"/>
          <w:lang w:eastAsia="en-US"/>
        </w:rPr>
        <w:br/>
      </w:r>
      <w:r w:rsidR="000B5ED3" w:rsidRPr="008F75A0">
        <w:rPr>
          <w:rFonts w:asciiTheme="minorHAnsi" w:eastAsia="Calibri" w:hAnsiTheme="minorHAnsi" w:cstheme="minorHAnsi"/>
          <w:bCs w:val="0"/>
          <w:sz w:val="24"/>
          <w:szCs w:val="24"/>
          <w:lang w:eastAsia="en-US"/>
        </w:rPr>
        <w:t>di Gilberto Borghi</w:t>
      </w:r>
      <w:r w:rsidR="000B5ED3" w:rsidRPr="00891C49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8F75A0" w:rsidRDefault="00891C49" w:rsidP="008F75A0">
      <w:pPr>
        <w:spacing w:line="240" w:lineRule="auto"/>
        <w:rPr>
          <w:rFonts w:eastAsia="Times New Roman" w:cstheme="minorHAnsi"/>
          <w:bCs/>
          <w:sz w:val="20"/>
          <w:szCs w:val="20"/>
          <w:lang w:eastAsia="it-IT"/>
        </w:rPr>
      </w:pPr>
      <w:r>
        <w:rPr>
          <w:rFonts w:eastAsia="Times New Roman" w:cstheme="minorHAnsi"/>
          <w:bCs/>
          <w:sz w:val="20"/>
          <w:szCs w:val="20"/>
          <w:lang w:eastAsia="it-IT"/>
        </w:rPr>
        <w:t xml:space="preserve">L’autore, </w:t>
      </w:r>
      <w:r w:rsidRPr="00891C49">
        <w:rPr>
          <w:rFonts w:eastAsia="Times New Roman" w:cstheme="minorHAnsi"/>
          <w:bCs/>
          <w:sz w:val="20"/>
          <w:szCs w:val="20"/>
          <w:lang w:eastAsia="it-IT"/>
        </w:rPr>
        <w:t>docente di antropologia filosofica e didattica della religione all’ISSR di Forlì e di religi</w:t>
      </w:r>
      <w:r>
        <w:rPr>
          <w:rFonts w:eastAsia="Times New Roman" w:cstheme="minorHAnsi"/>
          <w:bCs/>
          <w:sz w:val="20"/>
          <w:szCs w:val="20"/>
          <w:lang w:eastAsia="it-IT"/>
        </w:rPr>
        <w:t>one cattolica nei licei statali, c</w:t>
      </w:r>
      <w:r w:rsidRPr="00891C49">
        <w:rPr>
          <w:rFonts w:eastAsia="Times New Roman" w:cstheme="minorHAnsi"/>
          <w:bCs/>
          <w:sz w:val="20"/>
          <w:szCs w:val="20"/>
          <w:lang w:eastAsia="it-IT"/>
        </w:rPr>
        <w:t>on il linguaggio e la grammatica propri dell’amore incondizionato di Dio</w:t>
      </w:r>
      <w:r>
        <w:rPr>
          <w:rFonts w:eastAsia="Times New Roman" w:cstheme="minorHAnsi"/>
          <w:bCs/>
          <w:sz w:val="20"/>
          <w:szCs w:val="20"/>
          <w:lang w:eastAsia="it-IT"/>
        </w:rPr>
        <w:t>,</w:t>
      </w:r>
      <w:r w:rsidRPr="00891C49">
        <w:rPr>
          <w:rFonts w:eastAsia="Times New Roman" w:cstheme="minorHAnsi"/>
          <w:bCs/>
          <w:sz w:val="20"/>
          <w:szCs w:val="20"/>
          <w:lang w:eastAsia="it-IT"/>
        </w:rPr>
        <w:t xml:space="preserve"> risponde a 50 domande su peccato, male, redenzione, perdono, giudizio.</w:t>
      </w:r>
      <w:r>
        <w:rPr>
          <w:rFonts w:eastAsia="Times New Roman" w:cstheme="minorHAnsi"/>
          <w:bCs/>
          <w:sz w:val="20"/>
          <w:szCs w:val="20"/>
          <w:lang w:eastAsia="it-IT"/>
        </w:rPr>
        <w:t xml:space="preserve"> Parole come queste comunicano ancora qualcosa agli adolescenti di oggi o debbono essere riformulate o, addirittura, abbandonate? Lo spunto del libro nasce dalla reazione di alcuni sui studenti alla spiegazione della parola </w:t>
      </w:r>
      <w:r>
        <w:rPr>
          <w:rFonts w:eastAsia="Times New Roman" w:cs="Calibri"/>
          <w:bCs/>
          <w:sz w:val="20"/>
          <w:szCs w:val="20"/>
          <w:lang w:eastAsia="it-IT"/>
        </w:rPr>
        <w:t>«</w:t>
      </w:r>
      <w:r>
        <w:rPr>
          <w:rFonts w:eastAsia="Times New Roman" w:cstheme="minorHAnsi"/>
          <w:bCs/>
          <w:sz w:val="20"/>
          <w:szCs w:val="20"/>
          <w:lang w:eastAsia="it-IT"/>
        </w:rPr>
        <w:t>espiazione</w:t>
      </w:r>
      <w:r>
        <w:rPr>
          <w:rFonts w:eastAsia="Times New Roman" w:cs="Calibri"/>
          <w:bCs/>
          <w:sz w:val="20"/>
          <w:szCs w:val="20"/>
          <w:lang w:eastAsia="it-IT"/>
        </w:rPr>
        <w:t>»</w:t>
      </w:r>
      <w:r>
        <w:rPr>
          <w:rFonts w:eastAsia="Times New Roman" w:cstheme="minorHAnsi"/>
          <w:bCs/>
          <w:sz w:val="20"/>
          <w:szCs w:val="20"/>
          <w:lang w:eastAsia="it-IT"/>
        </w:rPr>
        <w:t xml:space="preserve">: </w:t>
      </w:r>
      <w:r w:rsidR="008F75A0">
        <w:rPr>
          <w:rFonts w:eastAsia="Times New Roman" w:cstheme="minorHAnsi"/>
          <w:bCs/>
          <w:sz w:val="20"/>
          <w:szCs w:val="20"/>
          <w:lang w:eastAsia="it-IT"/>
        </w:rPr>
        <w:t xml:space="preserve">un termine </w:t>
      </w:r>
      <w:r>
        <w:rPr>
          <w:rFonts w:eastAsia="Times New Roman" w:cstheme="minorHAnsi"/>
          <w:bCs/>
          <w:sz w:val="20"/>
          <w:szCs w:val="20"/>
          <w:lang w:eastAsia="it-IT"/>
        </w:rPr>
        <w:t>che per loro ha perso di senso.</w:t>
      </w:r>
      <w:r w:rsidR="008F75A0">
        <w:rPr>
          <w:rFonts w:eastAsia="Times New Roman" w:cstheme="minorHAnsi"/>
          <w:bCs/>
          <w:sz w:val="20"/>
          <w:szCs w:val="20"/>
          <w:lang w:eastAsia="it-IT"/>
        </w:rPr>
        <w:t xml:space="preserve"> Un </w:t>
      </w:r>
      <w:r w:rsidR="000B5ED3" w:rsidRPr="00891C49">
        <w:rPr>
          <w:rFonts w:eastAsia="Times New Roman" w:cstheme="minorHAnsi"/>
          <w:bCs/>
          <w:sz w:val="20"/>
          <w:szCs w:val="20"/>
          <w:lang w:eastAsia="it-IT"/>
        </w:rPr>
        <w:t>tentativo di non abbandonar</w:t>
      </w:r>
      <w:r w:rsidR="008F75A0">
        <w:rPr>
          <w:rFonts w:eastAsia="Times New Roman" w:cstheme="minorHAnsi"/>
          <w:bCs/>
          <w:sz w:val="20"/>
          <w:szCs w:val="20"/>
          <w:lang w:eastAsia="it-IT"/>
        </w:rPr>
        <w:t>e queste parole</w:t>
      </w:r>
      <w:r w:rsidR="000B5ED3" w:rsidRPr="00891C49">
        <w:rPr>
          <w:rFonts w:eastAsia="Times New Roman" w:cstheme="minorHAnsi"/>
          <w:bCs/>
          <w:sz w:val="20"/>
          <w:szCs w:val="20"/>
          <w:lang w:eastAsia="it-IT"/>
        </w:rPr>
        <w:t xml:space="preserve">, ma di renderle di nuovo sensate per uomini e donne </w:t>
      </w:r>
      <w:r w:rsidR="008F75A0">
        <w:rPr>
          <w:rFonts w:eastAsia="Times New Roman" w:cstheme="minorHAnsi"/>
          <w:bCs/>
          <w:sz w:val="20"/>
          <w:szCs w:val="20"/>
          <w:lang w:eastAsia="it-IT"/>
        </w:rPr>
        <w:t>del nostro tempo, ritrovando</w:t>
      </w:r>
      <w:r w:rsidR="000B5ED3" w:rsidRPr="00891C49">
        <w:rPr>
          <w:rFonts w:eastAsia="Times New Roman" w:cstheme="minorHAnsi"/>
          <w:bCs/>
          <w:sz w:val="20"/>
          <w:szCs w:val="20"/>
          <w:lang w:eastAsia="it-IT"/>
        </w:rPr>
        <w:t xml:space="preserve"> linguaggi e concetti più percepibili rispetto a quelli tradizionali </w:t>
      </w:r>
      <w:r w:rsidR="008F75A0">
        <w:rPr>
          <w:rFonts w:eastAsia="Times New Roman" w:cstheme="minorHAnsi"/>
          <w:bCs/>
          <w:sz w:val="20"/>
          <w:szCs w:val="20"/>
          <w:lang w:eastAsia="it-IT"/>
        </w:rPr>
        <w:t>della</w:t>
      </w:r>
      <w:r w:rsidR="000B5ED3" w:rsidRPr="00891C49">
        <w:rPr>
          <w:rFonts w:eastAsia="Times New Roman" w:cstheme="minorHAnsi"/>
          <w:bCs/>
          <w:sz w:val="20"/>
          <w:szCs w:val="20"/>
          <w:lang w:eastAsia="it-IT"/>
        </w:rPr>
        <w:t xml:space="preserve"> Chiesa, per rendere ancora attuale </w:t>
      </w:r>
      <w:r w:rsidR="008F75A0">
        <w:rPr>
          <w:rFonts w:eastAsia="Times New Roman" w:cstheme="minorHAnsi"/>
          <w:bCs/>
          <w:sz w:val="20"/>
          <w:szCs w:val="20"/>
          <w:lang w:eastAsia="it-IT"/>
        </w:rPr>
        <w:t>il pensiero cristiano su</w:t>
      </w:r>
      <w:r w:rsidR="000B5ED3" w:rsidRPr="00891C49">
        <w:rPr>
          <w:rFonts w:eastAsia="Times New Roman" w:cstheme="minorHAnsi"/>
          <w:bCs/>
          <w:sz w:val="20"/>
          <w:szCs w:val="20"/>
          <w:lang w:eastAsia="it-IT"/>
        </w:rPr>
        <w:t xml:space="preserve"> peccato e dintorni.</w:t>
      </w:r>
      <w:r w:rsidR="000B5ED3" w:rsidRPr="00891C49">
        <w:rPr>
          <w:rFonts w:eastAsia="Times New Roman" w:cstheme="minorHAnsi"/>
          <w:bCs/>
          <w:sz w:val="20"/>
          <w:szCs w:val="20"/>
          <w:lang w:eastAsia="it-IT"/>
        </w:rPr>
        <w:br/>
      </w:r>
      <w:r w:rsidR="008F75A0">
        <w:rPr>
          <w:rFonts w:eastAsia="Times New Roman" w:cstheme="minorHAnsi"/>
          <w:bCs/>
          <w:sz w:val="20"/>
          <w:szCs w:val="20"/>
          <w:lang w:eastAsia="it-IT"/>
        </w:rPr>
        <w:t xml:space="preserve">Vai alla </w:t>
      </w:r>
      <w:hyperlink r:id="rId10" w:history="1">
        <w:r w:rsidR="008F75A0" w:rsidRPr="008F75A0">
          <w:rPr>
            <w:rStyle w:val="Collegamentoipertestuale"/>
            <w:rFonts w:eastAsia="Times New Roman" w:cstheme="minorHAnsi"/>
            <w:bCs/>
            <w:sz w:val="20"/>
            <w:szCs w:val="20"/>
            <w:lang w:eastAsia="it-IT"/>
          </w:rPr>
          <w:t>scheda libro sul sito dell’editore</w:t>
        </w:r>
      </w:hyperlink>
      <w:r w:rsidR="008F75A0">
        <w:rPr>
          <w:rFonts w:eastAsia="Times New Roman" w:cstheme="minorHAnsi"/>
          <w:bCs/>
          <w:sz w:val="20"/>
          <w:szCs w:val="20"/>
          <w:lang w:eastAsia="it-IT"/>
        </w:rPr>
        <w:t xml:space="preserve">. </w:t>
      </w:r>
    </w:p>
    <w:p w:rsidR="008F75A0" w:rsidRDefault="000B5ED3" w:rsidP="000B5ED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91C49">
        <w:rPr>
          <w:rFonts w:eastAsia="Times New Roman" w:cstheme="minorHAnsi"/>
          <w:bCs/>
          <w:sz w:val="20"/>
          <w:szCs w:val="20"/>
          <w:lang w:eastAsia="it-IT"/>
        </w:rPr>
        <w:br/>
      </w:r>
      <w:r w:rsidR="008F75A0" w:rsidRPr="008F75A0">
        <w:rPr>
          <w:rFonts w:asciiTheme="minorHAnsi" w:hAnsiTheme="minorHAnsi" w:cstheme="minorHAnsi"/>
          <w:b/>
          <w:sz w:val="24"/>
          <w:szCs w:val="24"/>
        </w:rPr>
        <w:t xml:space="preserve">L’ARTE </w:t>
      </w:r>
      <w:proofErr w:type="spellStart"/>
      <w:r w:rsidR="008F75A0" w:rsidRPr="008F75A0">
        <w:rPr>
          <w:rFonts w:asciiTheme="minorHAnsi" w:hAnsiTheme="minorHAnsi" w:cstheme="minorHAnsi"/>
          <w:b/>
          <w:sz w:val="24"/>
          <w:szCs w:val="24"/>
        </w:rPr>
        <w:t>DI</w:t>
      </w:r>
      <w:proofErr w:type="spellEnd"/>
      <w:r w:rsidR="008F75A0" w:rsidRPr="008F75A0">
        <w:rPr>
          <w:rFonts w:asciiTheme="minorHAnsi" w:hAnsiTheme="minorHAnsi" w:cstheme="minorHAnsi"/>
          <w:b/>
          <w:sz w:val="24"/>
          <w:szCs w:val="24"/>
        </w:rPr>
        <w:t xml:space="preserve"> STARE SOLI </w:t>
      </w:r>
      <w:r w:rsidR="008F75A0" w:rsidRPr="008F75A0">
        <w:rPr>
          <w:rFonts w:asciiTheme="minorHAnsi" w:hAnsiTheme="minorHAnsi" w:cstheme="minorHAnsi"/>
          <w:b/>
          <w:sz w:val="24"/>
          <w:szCs w:val="24"/>
        </w:rPr>
        <w:br/>
      </w:r>
      <w:r w:rsidRPr="008F75A0">
        <w:rPr>
          <w:rFonts w:asciiTheme="minorHAnsi" w:hAnsiTheme="minorHAnsi" w:cstheme="minorHAnsi"/>
          <w:b/>
          <w:sz w:val="24"/>
          <w:szCs w:val="24"/>
        </w:rPr>
        <w:t xml:space="preserve">di </w:t>
      </w:r>
      <w:proofErr w:type="spellStart"/>
      <w:r w:rsidRPr="008F75A0">
        <w:rPr>
          <w:rFonts w:asciiTheme="minorHAnsi" w:hAnsiTheme="minorHAnsi" w:cstheme="minorHAnsi"/>
          <w:b/>
          <w:sz w:val="24"/>
          <w:szCs w:val="24"/>
        </w:rPr>
        <w:t>Anselm</w:t>
      </w:r>
      <w:proofErr w:type="spellEnd"/>
      <w:r w:rsidRPr="008F75A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8F75A0">
        <w:rPr>
          <w:rFonts w:asciiTheme="minorHAnsi" w:hAnsiTheme="minorHAnsi" w:cstheme="minorHAnsi"/>
          <w:b/>
          <w:sz w:val="24"/>
          <w:szCs w:val="24"/>
        </w:rPr>
        <w:t>Grun</w:t>
      </w:r>
      <w:proofErr w:type="spellEnd"/>
      <w:r w:rsidRPr="008F75A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8F75A0" w:rsidRDefault="008F75A0" w:rsidP="000B5ED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0B5ED3" w:rsidRPr="008F75A0" w:rsidRDefault="008F75A0" w:rsidP="001F4B9C">
      <w:pPr>
        <w:spacing w:after="0" w:line="240" w:lineRule="auto"/>
        <w:rPr>
          <w:rFonts w:eastAsia="Times New Roman" w:cstheme="minorHAnsi"/>
          <w:bCs/>
          <w:sz w:val="20"/>
          <w:szCs w:val="20"/>
          <w:lang w:eastAsia="it-IT"/>
        </w:rPr>
      </w:pPr>
      <w:r>
        <w:rPr>
          <w:rFonts w:eastAsia="Times New Roman" w:cstheme="minorHAnsi"/>
          <w:bCs/>
          <w:sz w:val="20"/>
          <w:szCs w:val="20"/>
          <w:lang w:eastAsia="it-IT"/>
        </w:rPr>
        <w:t xml:space="preserve">Padre </w:t>
      </w:r>
      <w:proofErr w:type="spellStart"/>
      <w:r>
        <w:rPr>
          <w:rFonts w:eastAsia="Times New Roman" w:cstheme="minorHAnsi"/>
          <w:bCs/>
          <w:sz w:val="20"/>
          <w:szCs w:val="20"/>
          <w:lang w:eastAsia="it-IT"/>
        </w:rPr>
        <w:t>Anselm</w:t>
      </w:r>
      <w:proofErr w:type="spellEnd"/>
      <w:r>
        <w:rPr>
          <w:rFonts w:eastAsia="Times New Roman" w:cstheme="minorHAnsi"/>
          <w:bCs/>
          <w:sz w:val="20"/>
          <w:szCs w:val="20"/>
          <w:lang w:eastAsia="it-IT"/>
        </w:rPr>
        <w:t xml:space="preserve"> </w:t>
      </w:r>
      <w:proofErr w:type="spellStart"/>
      <w:r>
        <w:rPr>
          <w:rFonts w:eastAsia="Times New Roman" w:cstheme="minorHAnsi"/>
          <w:bCs/>
          <w:sz w:val="20"/>
          <w:szCs w:val="20"/>
          <w:lang w:eastAsia="it-IT"/>
        </w:rPr>
        <w:t>Grün</w:t>
      </w:r>
      <w:proofErr w:type="spellEnd"/>
      <w:r>
        <w:rPr>
          <w:rFonts w:eastAsia="Times New Roman" w:cstheme="minorHAnsi"/>
          <w:bCs/>
          <w:sz w:val="20"/>
          <w:szCs w:val="20"/>
          <w:lang w:eastAsia="it-IT"/>
        </w:rPr>
        <w:t xml:space="preserve">, </w:t>
      </w:r>
      <w:r w:rsidRPr="008F75A0">
        <w:rPr>
          <w:rFonts w:eastAsia="Times New Roman" w:cstheme="minorHAnsi"/>
          <w:bCs/>
          <w:sz w:val="20"/>
          <w:szCs w:val="20"/>
          <w:lang w:eastAsia="it-IT"/>
        </w:rPr>
        <w:t xml:space="preserve">monaco benedettino dell’abbazia di </w:t>
      </w:r>
      <w:proofErr w:type="spellStart"/>
      <w:r w:rsidRPr="008F75A0">
        <w:rPr>
          <w:rFonts w:eastAsia="Times New Roman" w:cstheme="minorHAnsi"/>
          <w:bCs/>
          <w:sz w:val="20"/>
          <w:szCs w:val="20"/>
          <w:lang w:eastAsia="it-IT"/>
        </w:rPr>
        <w:t>Münsterschwarzach</w:t>
      </w:r>
      <w:proofErr w:type="spellEnd"/>
      <w:r>
        <w:rPr>
          <w:rFonts w:eastAsia="Times New Roman" w:cstheme="minorHAnsi"/>
          <w:bCs/>
          <w:sz w:val="20"/>
          <w:szCs w:val="20"/>
          <w:lang w:eastAsia="it-IT"/>
        </w:rPr>
        <w:t>,</w:t>
      </w:r>
      <w:r w:rsidRPr="008F75A0">
        <w:rPr>
          <w:rFonts w:eastAsia="Times New Roman" w:cstheme="minorHAnsi"/>
          <w:bCs/>
          <w:sz w:val="20"/>
          <w:szCs w:val="20"/>
          <w:lang w:eastAsia="it-IT"/>
        </w:rPr>
        <w:t xml:space="preserve"> accompagna i lettori tra gli aspetti e i vissuti della solitudine, restituendone un volto benevolo e rappacificante.</w:t>
      </w:r>
      <w:r>
        <w:rPr>
          <w:rFonts w:eastAsia="Times New Roman" w:cstheme="minorHAnsi"/>
          <w:bCs/>
          <w:sz w:val="20"/>
          <w:szCs w:val="20"/>
          <w:lang w:eastAsia="it-IT"/>
        </w:rPr>
        <w:t xml:space="preserve"> E</w:t>
      </w:r>
      <w:r w:rsidR="000B5ED3" w:rsidRPr="008F75A0">
        <w:rPr>
          <w:rFonts w:eastAsia="Times New Roman" w:cstheme="minorHAnsi"/>
          <w:bCs/>
          <w:sz w:val="20"/>
          <w:szCs w:val="20"/>
          <w:lang w:eastAsia="it-IT"/>
        </w:rPr>
        <w:t>sperienza umana universale</w:t>
      </w:r>
      <w:r w:rsidR="001F4B9C">
        <w:rPr>
          <w:rFonts w:eastAsia="Times New Roman" w:cstheme="minorHAnsi"/>
          <w:bCs/>
          <w:sz w:val="20"/>
          <w:szCs w:val="20"/>
          <w:lang w:eastAsia="it-IT"/>
        </w:rPr>
        <w:t>,</w:t>
      </w:r>
      <w:r w:rsidR="001F4B9C" w:rsidRPr="001F4B9C">
        <w:rPr>
          <w:rFonts w:eastAsia="Times New Roman" w:cstheme="minorHAnsi"/>
          <w:bCs/>
          <w:sz w:val="20"/>
          <w:szCs w:val="20"/>
          <w:lang w:eastAsia="it-IT"/>
        </w:rPr>
        <w:t xml:space="preserve"> </w:t>
      </w:r>
      <w:r w:rsidR="001F4B9C" w:rsidRPr="008F75A0">
        <w:rPr>
          <w:rFonts w:eastAsia="Times New Roman" w:cstheme="minorHAnsi"/>
          <w:bCs/>
          <w:sz w:val="20"/>
          <w:szCs w:val="20"/>
          <w:lang w:eastAsia="it-IT"/>
        </w:rPr>
        <w:t>oggi</w:t>
      </w:r>
      <w:r>
        <w:rPr>
          <w:rFonts w:eastAsia="Times New Roman" w:cstheme="minorHAnsi"/>
          <w:bCs/>
          <w:sz w:val="20"/>
          <w:szCs w:val="20"/>
          <w:lang w:eastAsia="it-IT"/>
        </w:rPr>
        <w:t xml:space="preserve"> la solitudine</w:t>
      </w:r>
      <w:r w:rsidR="000B5ED3" w:rsidRPr="008F75A0">
        <w:rPr>
          <w:rFonts w:eastAsia="Times New Roman" w:cstheme="minorHAnsi"/>
          <w:bCs/>
          <w:sz w:val="20"/>
          <w:szCs w:val="20"/>
          <w:lang w:eastAsia="it-IT"/>
        </w:rPr>
        <w:t xml:space="preserve"> viene vissuta spesso come una sofferenza, anche perché si è perso di vista il suo valore autenticamente formativo. Con il suo tipico stile narrativo e confidenziale, </w:t>
      </w:r>
      <w:r>
        <w:rPr>
          <w:rFonts w:eastAsia="Times New Roman" w:cstheme="minorHAnsi"/>
          <w:bCs/>
          <w:sz w:val="20"/>
          <w:szCs w:val="20"/>
          <w:lang w:eastAsia="it-IT"/>
        </w:rPr>
        <w:t>l’autore</w:t>
      </w:r>
      <w:r w:rsidR="000B5ED3" w:rsidRPr="008F75A0">
        <w:rPr>
          <w:rFonts w:eastAsia="Times New Roman" w:cstheme="minorHAnsi"/>
          <w:bCs/>
          <w:sz w:val="20"/>
          <w:szCs w:val="20"/>
          <w:lang w:eastAsia="it-IT"/>
        </w:rPr>
        <w:t xml:space="preserve"> accompagna i lettori a esplorare aspetti e vissuti della solitudine, </w:t>
      </w:r>
      <w:r w:rsidR="001F4B9C">
        <w:rPr>
          <w:rFonts w:eastAsia="Times New Roman" w:cstheme="minorHAnsi"/>
          <w:bCs/>
          <w:sz w:val="20"/>
          <w:szCs w:val="20"/>
          <w:lang w:eastAsia="it-IT"/>
        </w:rPr>
        <w:t>sperimentandone anche l’</w:t>
      </w:r>
      <w:r w:rsidR="001F4B9C" w:rsidRPr="008F75A0">
        <w:rPr>
          <w:rFonts w:eastAsia="Times New Roman" w:cstheme="minorHAnsi"/>
          <w:bCs/>
          <w:sz w:val="20"/>
          <w:szCs w:val="20"/>
          <w:lang w:eastAsia="it-IT"/>
        </w:rPr>
        <w:t>essenza positiva e generante.</w:t>
      </w:r>
      <w:r w:rsidR="001F4B9C">
        <w:rPr>
          <w:rFonts w:eastAsia="Times New Roman" w:cstheme="minorHAnsi"/>
          <w:bCs/>
          <w:sz w:val="20"/>
          <w:szCs w:val="20"/>
          <w:lang w:eastAsia="it-IT"/>
        </w:rPr>
        <w:t xml:space="preserve"> I</w:t>
      </w:r>
      <w:r w:rsidR="000B5ED3" w:rsidRPr="008F75A0">
        <w:rPr>
          <w:rFonts w:eastAsia="Times New Roman" w:cstheme="minorHAnsi"/>
          <w:bCs/>
          <w:sz w:val="20"/>
          <w:szCs w:val="20"/>
          <w:lang w:eastAsia="it-IT"/>
        </w:rPr>
        <w:t>mparando l’arte di vivere da soli, quella che sembra una terra desolata può far sbocciare un giardino fiorito capace di relazioni feconde.</w:t>
      </w:r>
      <w:r w:rsidR="001F4B9C">
        <w:rPr>
          <w:rFonts w:eastAsia="Times New Roman" w:cstheme="minorHAnsi"/>
          <w:bCs/>
          <w:sz w:val="20"/>
          <w:szCs w:val="20"/>
          <w:lang w:eastAsia="it-IT"/>
        </w:rPr>
        <w:t xml:space="preserve"> </w:t>
      </w:r>
      <w:r w:rsidR="000B5ED3" w:rsidRPr="008F75A0">
        <w:rPr>
          <w:rFonts w:eastAsia="Times New Roman" w:cstheme="minorHAnsi"/>
          <w:bCs/>
          <w:sz w:val="20"/>
          <w:szCs w:val="20"/>
          <w:lang w:eastAsia="it-IT"/>
        </w:rPr>
        <w:t xml:space="preserve">Le </w:t>
      </w:r>
      <w:r w:rsidR="001F4B9C">
        <w:rPr>
          <w:rFonts w:eastAsia="Times New Roman" w:cstheme="minorHAnsi"/>
          <w:bCs/>
          <w:sz w:val="20"/>
          <w:szCs w:val="20"/>
          <w:lang w:eastAsia="it-IT"/>
        </w:rPr>
        <w:t xml:space="preserve">opere di </w:t>
      </w:r>
      <w:proofErr w:type="spellStart"/>
      <w:r w:rsidR="001F4B9C">
        <w:rPr>
          <w:rFonts w:eastAsia="Times New Roman" w:cstheme="minorHAnsi"/>
          <w:bCs/>
          <w:sz w:val="20"/>
          <w:szCs w:val="20"/>
          <w:lang w:eastAsia="it-IT"/>
        </w:rPr>
        <w:t>Grün</w:t>
      </w:r>
      <w:proofErr w:type="spellEnd"/>
      <w:r w:rsidR="001F4B9C">
        <w:rPr>
          <w:rFonts w:eastAsia="Times New Roman" w:cstheme="minorHAnsi"/>
          <w:bCs/>
          <w:sz w:val="20"/>
          <w:szCs w:val="20"/>
          <w:lang w:eastAsia="it-IT"/>
        </w:rPr>
        <w:t xml:space="preserve">, molte delle quali </w:t>
      </w:r>
      <w:r w:rsidR="001F4B9C" w:rsidRPr="008F75A0">
        <w:rPr>
          <w:rFonts w:eastAsia="Times New Roman" w:cstheme="minorHAnsi"/>
          <w:bCs/>
          <w:sz w:val="20"/>
          <w:szCs w:val="20"/>
          <w:lang w:eastAsia="it-IT"/>
        </w:rPr>
        <w:t>bestseller internazionali</w:t>
      </w:r>
      <w:r w:rsidR="001F4B9C">
        <w:rPr>
          <w:rFonts w:eastAsia="Times New Roman" w:cstheme="minorHAnsi"/>
          <w:bCs/>
          <w:sz w:val="20"/>
          <w:szCs w:val="20"/>
          <w:lang w:eastAsia="it-IT"/>
        </w:rPr>
        <w:t xml:space="preserve">, </w:t>
      </w:r>
      <w:r w:rsidR="000B5ED3" w:rsidRPr="008F75A0">
        <w:rPr>
          <w:rFonts w:eastAsia="Times New Roman" w:cstheme="minorHAnsi"/>
          <w:bCs/>
          <w:sz w:val="20"/>
          <w:szCs w:val="20"/>
          <w:lang w:eastAsia="it-IT"/>
        </w:rPr>
        <w:t>sono state tradotte in più di trenta lingue</w:t>
      </w:r>
      <w:r w:rsidR="001F4B9C">
        <w:rPr>
          <w:rFonts w:eastAsia="Times New Roman" w:cstheme="minorHAnsi"/>
          <w:bCs/>
          <w:sz w:val="20"/>
          <w:szCs w:val="20"/>
          <w:lang w:eastAsia="it-IT"/>
        </w:rPr>
        <w:t>, m</w:t>
      </w:r>
      <w:r w:rsidR="000B5ED3" w:rsidRPr="008F75A0">
        <w:rPr>
          <w:rFonts w:eastAsia="Times New Roman" w:cstheme="minorHAnsi"/>
          <w:bCs/>
          <w:sz w:val="20"/>
          <w:szCs w:val="20"/>
          <w:lang w:eastAsia="it-IT"/>
        </w:rPr>
        <w:t xml:space="preserve">olte delle </w:t>
      </w:r>
      <w:r w:rsidR="001F4B9C">
        <w:rPr>
          <w:rFonts w:eastAsia="Times New Roman" w:cstheme="minorHAnsi"/>
          <w:bCs/>
          <w:sz w:val="20"/>
          <w:szCs w:val="20"/>
          <w:lang w:eastAsia="it-IT"/>
        </w:rPr>
        <w:t>quali</w:t>
      </w:r>
      <w:r w:rsidR="000B5ED3" w:rsidRPr="008F75A0">
        <w:rPr>
          <w:rFonts w:eastAsia="Times New Roman" w:cstheme="minorHAnsi"/>
          <w:bCs/>
          <w:sz w:val="20"/>
          <w:szCs w:val="20"/>
          <w:lang w:eastAsia="it-IT"/>
        </w:rPr>
        <w:t xml:space="preserve"> pubblicate in Italia dalle Edizioni Messaggero Padova.</w:t>
      </w:r>
      <w:r w:rsidR="001F4B9C">
        <w:rPr>
          <w:rFonts w:eastAsia="Times New Roman" w:cstheme="minorHAnsi"/>
          <w:bCs/>
          <w:sz w:val="20"/>
          <w:szCs w:val="20"/>
          <w:lang w:eastAsia="it-IT"/>
        </w:rPr>
        <w:br/>
        <w:t xml:space="preserve">Vai alla </w:t>
      </w:r>
      <w:hyperlink r:id="rId11" w:history="1">
        <w:r w:rsidR="001F4B9C" w:rsidRPr="001F4B9C">
          <w:rPr>
            <w:rStyle w:val="Collegamentoipertestuale"/>
            <w:rFonts w:eastAsia="Times New Roman" w:cstheme="minorHAnsi"/>
            <w:bCs/>
            <w:sz w:val="20"/>
            <w:szCs w:val="20"/>
            <w:lang w:eastAsia="it-IT"/>
          </w:rPr>
          <w:t>scheda libro sul sito dell’editore</w:t>
        </w:r>
      </w:hyperlink>
      <w:r w:rsidR="001F4B9C">
        <w:rPr>
          <w:rFonts w:eastAsia="Times New Roman" w:cstheme="minorHAnsi"/>
          <w:bCs/>
          <w:sz w:val="20"/>
          <w:szCs w:val="20"/>
          <w:lang w:eastAsia="it-IT"/>
        </w:rPr>
        <w:t>.</w:t>
      </w:r>
      <w:r w:rsidR="000B5ED3" w:rsidRPr="008F75A0">
        <w:rPr>
          <w:rFonts w:eastAsia="Times New Roman" w:cstheme="minorHAnsi"/>
          <w:bCs/>
          <w:sz w:val="20"/>
          <w:szCs w:val="20"/>
          <w:lang w:eastAsia="it-IT"/>
        </w:rPr>
        <w:br/>
      </w:r>
    </w:p>
    <w:p w:rsidR="000B5ED3" w:rsidRPr="00C7674A" w:rsidRDefault="000B5ED3" w:rsidP="000B5ED3">
      <w:pPr>
        <w:pStyle w:val="NormaleWeb"/>
        <w:rPr>
          <w:rFonts w:asciiTheme="minorHAnsi" w:hAnsiTheme="minorHAnsi" w:cstheme="minorHAnsi"/>
          <w:color w:val="FF0000"/>
          <w:sz w:val="22"/>
          <w:szCs w:val="22"/>
        </w:rPr>
      </w:pPr>
    </w:p>
    <w:p w:rsidR="000B5ED3" w:rsidRDefault="000B5ED3" w:rsidP="000B5ED3">
      <w:pPr>
        <w:pStyle w:val="NormaleWeb"/>
        <w:rPr>
          <w:rFonts w:asciiTheme="minorHAnsi" w:hAnsiTheme="minorHAnsi" w:cstheme="minorHAnsi"/>
          <w:sz w:val="22"/>
          <w:szCs w:val="22"/>
        </w:rPr>
      </w:pPr>
    </w:p>
    <w:p w:rsidR="000B5ED3" w:rsidRPr="001F4B9C" w:rsidRDefault="001F4B9C" w:rsidP="000B5ED3">
      <w:pPr>
        <w:pStyle w:val="NormaleWeb"/>
        <w:rPr>
          <w:rFonts w:asciiTheme="minorHAnsi" w:eastAsia="Calibri" w:hAnsiTheme="minorHAnsi" w:cstheme="minorHAnsi"/>
          <w:b/>
          <w:lang w:eastAsia="en-US"/>
        </w:rPr>
      </w:pPr>
      <w:r w:rsidRPr="001F4B9C">
        <w:rPr>
          <w:rFonts w:asciiTheme="minorHAnsi" w:eastAsia="Calibri" w:hAnsiTheme="minorHAnsi" w:cstheme="minorHAnsi"/>
          <w:b/>
          <w:lang w:eastAsia="en-US"/>
        </w:rPr>
        <w:t xml:space="preserve">SEGNI DEI TEMPI </w:t>
      </w:r>
      <w:r>
        <w:rPr>
          <w:rFonts w:asciiTheme="minorHAnsi" w:eastAsia="Calibri" w:hAnsiTheme="minorHAnsi" w:cstheme="minorHAnsi"/>
          <w:b/>
          <w:lang w:eastAsia="en-US"/>
        </w:rPr>
        <w:br/>
      </w:r>
      <w:r w:rsidRPr="001F4B9C">
        <w:rPr>
          <w:rFonts w:asciiTheme="minorHAnsi" w:eastAsia="Calibri" w:hAnsiTheme="minorHAnsi" w:cstheme="minorHAnsi"/>
          <w:b/>
          <w:i/>
          <w:lang w:eastAsia="en-US"/>
        </w:rPr>
        <w:t>Dialogo tra Vangelo e storia</w:t>
      </w:r>
      <w:r w:rsidRPr="001F4B9C">
        <w:rPr>
          <w:rFonts w:asciiTheme="minorHAnsi" w:eastAsia="Calibri" w:hAnsiTheme="minorHAnsi" w:cstheme="minorHAnsi"/>
          <w:b/>
          <w:i/>
          <w:lang w:eastAsia="en-US"/>
        </w:rPr>
        <w:br/>
      </w:r>
      <w:r w:rsidR="000B5ED3" w:rsidRPr="001F4B9C">
        <w:rPr>
          <w:rFonts w:asciiTheme="minorHAnsi" w:eastAsia="Calibri" w:hAnsiTheme="minorHAnsi" w:cstheme="minorHAnsi"/>
          <w:b/>
          <w:lang w:eastAsia="en-US"/>
        </w:rPr>
        <w:t xml:space="preserve">di Assunta </w:t>
      </w:r>
      <w:proofErr w:type="spellStart"/>
      <w:r w:rsidR="000B5ED3" w:rsidRPr="001F4B9C">
        <w:rPr>
          <w:rFonts w:asciiTheme="minorHAnsi" w:eastAsia="Calibri" w:hAnsiTheme="minorHAnsi" w:cstheme="minorHAnsi"/>
          <w:b/>
          <w:lang w:eastAsia="en-US"/>
        </w:rPr>
        <w:t>Steccanella</w:t>
      </w:r>
      <w:proofErr w:type="spellEnd"/>
      <w:r w:rsidR="000B5ED3" w:rsidRPr="001F4B9C">
        <w:rPr>
          <w:rFonts w:asciiTheme="minorHAnsi" w:eastAsia="Calibri" w:hAnsiTheme="minorHAnsi" w:cstheme="minorHAnsi"/>
          <w:b/>
          <w:lang w:eastAsia="en-US"/>
        </w:rPr>
        <w:t xml:space="preserve"> </w:t>
      </w:r>
    </w:p>
    <w:p w:rsidR="000B5ED3" w:rsidRPr="001F4B9C" w:rsidRDefault="001F4B9C" w:rsidP="000B5ED3">
      <w:pPr>
        <w:spacing w:after="0" w:line="240" w:lineRule="auto"/>
        <w:rPr>
          <w:rFonts w:eastAsia="Times New Roman" w:cstheme="minorHAnsi"/>
          <w:bCs/>
          <w:sz w:val="20"/>
          <w:szCs w:val="20"/>
          <w:lang w:eastAsia="it-IT"/>
        </w:rPr>
      </w:pPr>
      <w:r w:rsidRPr="001F4B9C">
        <w:rPr>
          <w:rFonts w:eastAsia="Times New Roman" w:cstheme="minorHAnsi"/>
          <w:bCs/>
          <w:sz w:val="20"/>
          <w:szCs w:val="20"/>
          <w:lang w:eastAsia="it-IT"/>
        </w:rPr>
        <w:t xml:space="preserve">Il </w:t>
      </w:r>
      <w:r>
        <w:rPr>
          <w:rFonts w:cstheme="minorHAnsi"/>
          <w:bCs/>
          <w:sz w:val="20"/>
          <w:szCs w:val="20"/>
        </w:rPr>
        <w:t xml:space="preserve">nuovo </w:t>
      </w:r>
      <w:r w:rsidRPr="001F4B9C">
        <w:rPr>
          <w:rFonts w:eastAsia="Times New Roman" w:cstheme="minorHAnsi"/>
          <w:bCs/>
          <w:sz w:val="20"/>
          <w:szCs w:val="20"/>
          <w:lang w:eastAsia="it-IT"/>
        </w:rPr>
        <w:t xml:space="preserve">libro </w:t>
      </w:r>
      <w:r>
        <w:rPr>
          <w:rFonts w:cstheme="minorHAnsi"/>
          <w:bCs/>
          <w:sz w:val="20"/>
          <w:szCs w:val="20"/>
        </w:rPr>
        <w:t xml:space="preserve">dell’autrice, </w:t>
      </w:r>
      <w:r w:rsidRPr="001F4B9C">
        <w:rPr>
          <w:rFonts w:eastAsia="Times New Roman" w:cstheme="minorHAnsi"/>
          <w:bCs/>
          <w:sz w:val="20"/>
          <w:szCs w:val="20"/>
          <w:lang w:eastAsia="it-IT"/>
        </w:rPr>
        <w:t xml:space="preserve">teologa </w:t>
      </w:r>
      <w:proofErr w:type="spellStart"/>
      <w:r w:rsidRPr="001F4B9C">
        <w:rPr>
          <w:rFonts w:eastAsia="Times New Roman" w:cstheme="minorHAnsi"/>
          <w:bCs/>
          <w:sz w:val="20"/>
          <w:szCs w:val="20"/>
          <w:lang w:eastAsia="it-IT"/>
        </w:rPr>
        <w:t>pastoralista</w:t>
      </w:r>
      <w:proofErr w:type="spellEnd"/>
      <w:r w:rsidRPr="001F4B9C">
        <w:rPr>
          <w:rFonts w:eastAsia="Times New Roman" w:cstheme="minorHAnsi"/>
          <w:bCs/>
          <w:sz w:val="20"/>
          <w:szCs w:val="20"/>
          <w:lang w:eastAsia="it-IT"/>
        </w:rPr>
        <w:t xml:space="preserve"> </w:t>
      </w:r>
      <w:r>
        <w:rPr>
          <w:rFonts w:cstheme="minorHAnsi"/>
          <w:bCs/>
          <w:sz w:val="20"/>
          <w:szCs w:val="20"/>
        </w:rPr>
        <w:t xml:space="preserve">che </w:t>
      </w:r>
      <w:r w:rsidRPr="001F4B9C">
        <w:rPr>
          <w:rFonts w:eastAsia="Times New Roman" w:cstheme="minorHAnsi"/>
          <w:bCs/>
          <w:sz w:val="20"/>
          <w:szCs w:val="20"/>
          <w:lang w:eastAsia="it-IT"/>
        </w:rPr>
        <w:t>si occupa di catechesi e formazione dei catechisti</w:t>
      </w:r>
      <w:r>
        <w:rPr>
          <w:rFonts w:cstheme="minorHAnsi"/>
          <w:bCs/>
          <w:sz w:val="20"/>
          <w:szCs w:val="20"/>
        </w:rPr>
        <w:t>,</w:t>
      </w:r>
      <w:r w:rsidRPr="001F4B9C">
        <w:rPr>
          <w:rFonts w:cstheme="minorHAnsi"/>
          <w:bCs/>
          <w:sz w:val="20"/>
          <w:szCs w:val="20"/>
        </w:rPr>
        <w:t xml:space="preserve"> </w:t>
      </w:r>
      <w:r w:rsidRPr="001F4B9C">
        <w:rPr>
          <w:rFonts w:eastAsia="Times New Roman" w:cstheme="minorHAnsi"/>
          <w:bCs/>
          <w:sz w:val="20"/>
          <w:szCs w:val="20"/>
          <w:lang w:eastAsia="it-IT"/>
        </w:rPr>
        <w:t xml:space="preserve">spiega in maniera chiara il tema dei </w:t>
      </w:r>
      <w:r>
        <w:rPr>
          <w:rFonts w:cs="Calibri"/>
          <w:bCs/>
          <w:sz w:val="20"/>
          <w:szCs w:val="20"/>
        </w:rPr>
        <w:t>«</w:t>
      </w:r>
      <w:r w:rsidRPr="001F4B9C">
        <w:rPr>
          <w:rFonts w:eastAsia="Times New Roman" w:cstheme="minorHAnsi"/>
          <w:bCs/>
          <w:sz w:val="20"/>
          <w:szCs w:val="20"/>
          <w:lang w:eastAsia="it-IT"/>
        </w:rPr>
        <w:t>segni dei tempi</w:t>
      </w:r>
      <w:r>
        <w:rPr>
          <w:rFonts w:cs="Calibri"/>
          <w:bCs/>
          <w:sz w:val="20"/>
          <w:szCs w:val="20"/>
        </w:rPr>
        <w:t>»</w:t>
      </w:r>
      <w:r>
        <w:rPr>
          <w:rFonts w:cstheme="minorHAnsi"/>
          <w:bCs/>
          <w:sz w:val="20"/>
          <w:szCs w:val="20"/>
        </w:rPr>
        <w:t xml:space="preserve">, </w:t>
      </w:r>
      <w:r w:rsidRPr="001F4B9C">
        <w:rPr>
          <w:rFonts w:eastAsia="Times New Roman" w:cstheme="minorHAnsi"/>
          <w:bCs/>
          <w:sz w:val="20"/>
          <w:szCs w:val="20"/>
          <w:lang w:eastAsia="it-IT"/>
        </w:rPr>
        <w:t>al quale si fa spesso riferimento senza capire bene cosa significhi questa espressione.</w:t>
      </w:r>
      <w:r>
        <w:rPr>
          <w:rFonts w:cstheme="minorHAnsi"/>
          <w:bCs/>
          <w:sz w:val="20"/>
          <w:szCs w:val="20"/>
        </w:rPr>
        <w:t xml:space="preserve"> Lo fa attraverso un’a</w:t>
      </w:r>
      <w:r w:rsidRPr="001F4B9C">
        <w:rPr>
          <w:rFonts w:eastAsia="Times New Roman" w:cstheme="minorHAnsi"/>
          <w:bCs/>
          <w:sz w:val="20"/>
          <w:szCs w:val="20"/>
          <w:lang w:eastAsia="it-IT"/>
        </w:rPr>
        <w:t>nalisi di alcuni fenomeni storici e individua</w:t>
      </w:r>
      <w:r>
        <w:rPr>
          <w:rFonts w:eastAsia="Times New Roman" w:cstheme="minorHAnsi"/>
          <w:bCs/>
          <w:sz w:val="20"/>
          <w:szCs w:val="20"/>
          <w:lang w:eastAsia="it-IT"/>
        </w:rPr>
        <w:t>ndo</w:t>
      </w:r>
      <w:r w:rsidRPr="001F4B9C">
        <w:rPr>
          <w:rFonts w:eastAsia="Times New Roman" w:cstheme="minorHAnsi"/>
          <w:bCs/>
          <w:sz w:val="20"/>
          <w:szCs w:val="20"/>
          <w:lang w:eastAsia="it-IT"/>
        </w:rPr>
        <w:t xml:space="preserve"> in essi </w:t>
      </w:r>
      <w:r>
        <w:rPr>
          <w:rFonts w:eastAsia="Times New Roman" w:cstheme="minorHAnsi"/>
          <w:bCs/>
          <w:sz w:val="20"/>
          <w:szCs w:val="20"/>
          <w:lang w:eastAsia="it-IT"/>
        </w:rPr>
        <w:t xml:space="preserve">quei segnali </w:t>
      </w:r>
      <w:r w:rsidRPr="001F4B9C">
        <w:rPr>
          <w:rFonts w:eastAsia="Times New Roman" w:cstheme="minorHAnsi"/>
          <w:bCs/>
          <w:sz w:val="20"/>
          <w:szCs w:val="20"/>
          <w:lang w:eastAsia="it-IT"/>
        </w:rPr>
        <w:t>capaci di offrire indicazioni e speranza al nostro agire nella contemporaneità.</w:t>
      </w:r>
      <w:r>
        <w:rPr>
          <w:rFonts w:eastAsia="Times New Roman" w:cstheme="minorHAnsi"/>
          <w:bCs/>
          <w:sz w:val="20"/>
          <w:szCs w:val="20"/>
          <w:lang w:eastAsia="it-IT"/>
        </w:rPr>
        <w:t xml:space="preserve"> </w:t>
      </w:r>
      <w:r w:rsidR="000B5ED3" w:rsidRPr="001F4B9C">
        <w:rPr>
          <w:rFonts w:eastAsia="Times New Roman" w:cstheme="minorHAnsi"/>
          <w:bCs/>
          <w:sz w:val="20"/>
          <w:szCs w:val="20"/>
          <w:lang w:eastAsia="it-IT"/>
        </w:rPr>
        <w:t>Come riconoscere questi segni e perché riconoscerli può rappresentare un contributo al bene comune? Ma soprattutto, che cosa dobbiamo cercare, qui e ora? Dopo un veloce sguardo sulla storia della categoria a partire dal Concilio, nella seconda parte ne vengono considerate le coordinate fondamentali, mentre nella terza parte si analizzano alcuni fenomeni storici – la pandemia, la crisi climatica, le migrazioni di popoli, il sinodo – per verificare se e come possano essere individuati, in e attraverso que</w:t>
      </w:r>
      <w:r w:rsidR="00666AB0">
        <w:rPr>
          <w:rFonts w:eastAsia="Times New Roman" w:cstheme="minorHAnsi"/>
          <w:bCs/>
          <w:sz w:val="20"/>
          <w:szCs w:val="20"/>
          <w:lang w:eastAsia="it-IT"/>
        </w:rPr>
        <w:t>sti eventi, dei segni dei tempi.</w:t>
      </w:r>
    </w:p>
    <w:p w:rsidR="00666AB0" w:rsidRDefault="00F94530" w:rsidP="00FF03D5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eastAsia="Times New Roman" w:cstheme="minorHAnsi"/>
          <w:bCs/>
          <w:sz w:val="20"/>
          <w:szCs w:val="20"/>
          <w:lang w:eastAsia="it-IT"/>
        </w:rPr>
        <w:t xml:space="preserve">Vai alla </w:t>
      </w:r>
      <w:hyperlink r:id="rId12" w:history="1">
        <w:r w:rsidRPr="00F94530">
          <w:rPr>
            <w:rStyle w:val="Collegamentoipertestuale"/>
            <w:rFonts w:eastAsia="Times New Roman" w:cstheme="minorHAnsi"/>
            <w:bCs/>
            <w:sz w:val="20"/>
            <w:szCs w:val="20"/>
            <w:lang w:eastAsia="it-IT"/>
          </w:rPr>
          <w:t>scheda libro sul sito dell’editore</w:t>
        </w:r>
      </w:hyperlink>
      <w:r>
        <w:rPr>
          <w:rFonts w:eastAsia="Times New Roman" w:cstheme="minorHAnsi"/>
          <w:bCs/>
          <w:sz w:val="20"/>
          <w:szCs w:val="20"/>
          <w:lang w:eastAsia="it-IT"/>
        </w:rPr>
        <w:t>.</w:t>
      </w:r>
    </w:p>
    <w:p w:rsidR="00666AB0" w:rsidRDefault="00666AB0" w:rsidP="00FF03D5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666AB0" w:rsidRDefault="00666AB0" w:rsidP="00FF03D5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614C86" w:rsidRPr="00FF03D5" w:rsidRDefault="00FF03D5" w:rsidP="00FF03D5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FF03D5">
        <w:rPr>
          <w:rFonts w:asciiTheme="minorHAnsi" w:hAnsiTheme="minorHAnsi" w:cstheme="minorHAnsi"/>
          <w:b/>
          <w:i/>
          <w:sz w:val="24"/>
          <w:szCs w:val="24"/>
        </w:rPr>
        <w:t>RISTAMPE</w:t>
      </w:r>
    </w:p>
    <w:p w:rsidR="00FC36D5" w:rsidRDefault="00666AB0" w:rsidP="00FC36D5">
      <w:pPr>
        <w:pStyle w:val="NormaleWeb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Tra le ristampe di febbraio, da segnalare</w:t>
      </w:r>
      <w:r w:rsidR="00FC36D5">
        <w:rPr>
          <w:rFonts w:ascii="Calibri" w:eastAsia="Calibri" w:hAnsi="Calibri"/>
          <w:sz w:val="22"/>
          <w:szCs w:val="22"/>
          <w:lang w:eastAsia="en-US"/>
        </w:rPr>
        <w:t>:</w:t>
      </w:r>
    </w:p>
    <w:p w:rsidR="00FC36D5" w:rsidRPr="00FC36D5" w:rsidRDefault="00FC36D5" w:rsidP="00FC36D5">
      <w:pPr>
        <w:pStyle w:val="NormaleWeb"/>
        <w:jc w:val="both"/>
        <w:rPr>
          <w:rFonts w:ascii="Calibri" w:eastAsia="Calibri" w:hAnsi="Calibri"/>
          <w:sz w:val="22"/>
          <w:szCs w:val="22"/>
          <w:lang w:eastAsia="en-US"/>
        </w:rPr>
      </w:pPr>
      <w:hyperlink r:id="rId13" w:history="1">
        <w:r w:rsidRPr="00FC36D5">
          <w:rPr>
            <w:rStyle w:val="Collegamentoipertestuale"/>
            <w:rFonts w:asciiTheme="minorHAnsi" w:hAnsiTheme="minorHAnsi" w:cstheme="minorHAnsi"/>
            <w:b/>
            <w:i/>
            <w:sz w:val="22"/>
            <w:szCs w:val="22"/>
          </w:rPr>
          <w:t>Donne che guardano in faccia</w:t>
        </w:r>
        <w:r w:rsidRPr="00FC36D5">
          <w:rPr>
            <w:rStyle w:val="Collegamentoipertestuale"/>
            <w:rFonts w:asciiTheme="minorHAnsi" w:hAnsiTheme="minorHAnsi" w:cstheme="minorHAnsi"/>
            <w:sz w:val="22"/>
            <w:szCs w:val="22"/>
          </w:rPr>
          <w:t xml:space="preserve">, scritto a quattro mani da fra </w:t>
        </w:r>
        <w:r w:rsidRPr="00FC36D5">
          <w:rPr>
            <w:rStyle w:val="Collegamentoipertestuale"/>
            <w:rFonts w:asciiTheme="minorHAnsi" w:hAnsiTheme="minorHAnsi" w:cstheme="minorHAnsi"/>
            <w:b/>
            <w:bCs/>
            <w:sz w:val="22"/>
            <w:szCs w:val="22"/>
          </w:rPr>
          <w:t>Giuseppe Giunti</w:t>
        </w:r>
        <w:r w:rsidRPr="00FC36D5">
          <w:rPr>
            <w:rStyle w:val="Collegamentoipertestuale"/>
            <w:rFonts w:asciiTheme="minorHAnsi" w:hAnsiTheme="minorHAnsi" w:cstheme="minorHAnsi"/>
            <w:sz w:val="22"/>
            <w:szCs w:val="22"/>
          </w:rPr>
          <w:t xml:space="preserve">, padre spirituale dei detenuti nella Casa di reclusione «San Michele» di Alessandria, e </w:t>
        </w:r>
        <w:r w:rsidRPr="00FC36D5">
          <w:rPr>
            <w:rStyle w:val="Collegamentoipertestuale"/>
            <w:rFonts w:asciiTheme="minorHAnsi" w:hAnsiTheme="minorHAnsi" w:cstheme="minorHAnsi"/>
            <w:b/>
            <w:bCs/>
            <w:sz w:val="22"/>
            <w:szCs w:val="22"/>
          </w:rPr>
          <w:t xml:space="preserve">Simona </w:t>
        </w:r>
        <w:proofErr w:type="spellStart"/>
        <w:r w:rsidRPr="00FC36D5">
          <w:rPr>
            <w:rStyle w:val="Collegamentoipertestuale"/>
            <w:rFonts w:asciiTheme="minorHAnsi" w:hAnsiTheme="minorHAnsi" w:cstheme="minorHAnsi"/>
            <w:b/>
            <w:bCs/>
            <w:sz w:val="22"/>
            <w:szCs w:val="22"/>
          </w:rPr>
          <w:t>Segoloni</w:t>
        </w:r>
        <w:proofErr w:type="spellEnd"/>
        <w:r w:rsidRPr="00FC36D5">
          <w:rPr>
            <w:rStyle w:val="Collegamentoipertestuale"/>
            <w:rFonts w:asciiTheme="minorHAnsi" w:hAnsiTheme="minorHAnsi" w:cstheme="minorHAnsi"/>
            <w:sz w:val="22"/>
            <w:szCs w:val="22"/>
          </w:rPr>
          <w:t>, teologa laica</w:t>
        </w:r>
      </w:hyperlink>
      <w:r w:rsidRPr="00FC36D5">
        <w:rPr>
          <w:rFonts w:asciiTheme="minorHAnsi" w:hAnsiTheme="minorHAnsi" w:cstheme="minorHAnsi"/>
          <w:sz w:val="22"/>
          <w:szCs w:val="22"/>
        </w:rPr>
        <w:t>, che racconta con delicatezza il coraggio delle mogli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FC36D5">
        <w:rPr>
          <w:rFonts w:asciiTheme="minorHAnsi" w:hAnsiTheme="minorHAnsi" w:cstheme="minorHAnsi"/>
          <w:sz w:val="22"/>
          <w:szCs w:val="22"/>
        </w:rPr>
        <w:t xml:space="preserve"> delle figlie e delle donne dei collaboratori di giustizia</w:t>
      </w:r>
      <w:r>
        <w:rPr>
          <w:rFonts w:asciiTheme="minorHAnsi" w:hAnsiTheme="minorHAnsi" w:cstheme="minorHAnsi"/>
          <w:sz w:val="22"/>
          <w:szCs w:val="22"/>
        </w:rPr>
        <w:t>, c</w:t>
      </w:r>
      <w:r w:rsidRPr="00FC36D5">
        <w:rPr>
          <w:rFonts w:asciiTheme="minorHAnsi" w:hAnsiTheme="minorHAnsi" w:cstheme="minorHAnsi"/>
          <w:sz w:val="22"/>
          <w:szCs w:val="22"/>
        </w:rPr>
        <w:t>he hanno deciso di “parlare” o convinto i mariti a farlo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2C1A6E" w:rsidRPr="00C7674A" w:rsidRDefault="002C1A6E" w:rsidP="002C1A6E">
      <w:pPr>
        <w:pStyle w:val="NormaleWeb"/>
        <w:rPr>
          <w:rFonts w:asciiTheme="minorHAnsi" w:hAnsiTheme="minorHAnsi" w:cstheme="minorHAnsi"/>
          <w:sz w:val="22"/>
          <w:szCs w:val="22"/>
        </w:rPr>
      </w:pPr>
      <w:hyperlink r:id="rId14" w:history="1">
        <w:r w:rsidRPr="002C1A6E">
          <w:rPr>
            <w:rStyle w:val="Collegamentoipertestuale"/>
            <w:rFonts w:asciiTheme="minorHAnsi" w:hAnsiTheme="minorHAnsi" w:cstheme="minorHAnsi"/>
            <w:b/>
            <w:i/>
            <w:sz w:val="22"/>
            <w:szCs w:val="22"/>
          </w:rPr>
          <w:t>Rito</w:t>
        </w:r>
        <w:r w:rsidRPr="002C1A6E">
          <w:rPr>
            <w:rStyle w:val="Collegamentoipertestuale"/>
            <w:rFonts w:asciiTheme="minorHAnsi" w:hAnsiTheme="minorHAnsi" w:cstheme="minorHAnsi"/>
            <w:b/>
            <w:sz w:val="22"/>
            <w:szCs w:val="22"/>
          </w:rPr>
          <w:t xml:space="preserve"> di Giorgio </w:t>
        </w:r>
        <w:proofErr w:type="spellStart"/>
        <w:r w:rsidRPr="002C1A6E">
          <w:rPr>
            <w:rStyle w:val="Collegamentoipertestuale"/>
            <w:rFonts w:asciiTheme="minorHAnsi" w:hAnsiTheme="minorHAnsi" w:cstheme="minorHAnsi"/>
            <w:b/>
            <w:sz w:val="22"/>
            <w:szCs w:val="22"/>
          </w:rPr>
          <w:t>Bonaccorso</w:t>
        </w:r>
        <w:proofErr w:type="spellEnd"/>
      </w:hyperlink>
      <w:r>
        <w:rPr>
          <w:rFonts w:asciiTheme="minorHAnsi" w:hAnsiTheme="minorHAnsi" w:cstheme="minorHAnsi"/>
          <w:sz w:val="22"/>
          <w:szCs w:val="22"/>
        </w:rPr>
        <w:t xml:space="preserve"> che </w:t>
      </w:r>
      <w:r w:rsidRPr="00FC36D5">
        <w:rPr>
          <w:rFonts w:asciiTheme="minorHAnsi" w:hAnsiTheme="minorHAnsi" w:cstheme="minorHAnsi"/>
          <w:sz w:val="22"/>
          <w:szCs w:val="22"/>
        </w:rPr>
        <w:t xml:space="preserve">propone di cambiare prospettiva </w:t>
      </w:r>
      <w:r>
        <w:rPr>
          <w:rFonts w:asciiTheme="minorHAnsi" w:hAnsiTheme="minorHAnsi" w:cstheme="minorHAnsi"/>
          <w:sz w:val="22"/>
          <w:szCs w:val="22"/>
        </w:rPr>
        <w:t>nel vivere il rito, visto come occhio sulla realtà del mondo, sulla storia e sull</w:t>
      </w:r>
      <w:r w:rsidRPr="00FC36D5">
        <w:rPr>
          <w:rFonts w:asciiTheme="minorHAnsi" w:hAnsiTheme="minorHAnsi" w:cstheme="minorHAnsi"/>
          <w:sz w:val="22"/>
          <w:szCs w:val="22"/>
        </w:rPr>
        <w:t xml:space="preserve">’universo. </w:t>
      </w:r>
      <w:r>
        <w:rPr>
          <w:rFonts w:asciiTheme="minorHAnsi" w:hAnsiTheme="minorHAnsi" w:cstheme="minorHAnsi"/>
          <w:sz w:val="22"/>
          <w:szCs w:val="22"/>
        </w:rPr>
        <w:t>Un libro che rivela come</w:t>
      </w:r>
      <w:r w:rsidRPr="002C1A6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il rito, </w:t>
      </w:r>
      <w:r w:rsidRPr="00FC36D5">
        <w:rPr>
          <w:rFonts w:asciiTheme="minorHAnsi" w:hAnsiTheme="minorHAnsi" w:cstheme="minorHAnsi"/>
          <w:sz w:val="22"/>
          <w:szCs w:val="22"/>
        </w:rPr>
        <w:t>dai primordi de</w:t>
      </w:r>
      <w:r w:rsidR="00404CF2">
        <w:rPr>
          <w:rFonts w:asciiTheme="minorHAnsi" w:hAnsiTheme="minorHAnsi" w:cstheme="minorHAnsi"/>
          <w:sz w:val="22"/>
          <w:szCs w:val="22"/>
        </w:rPr>
        <w:t>lle prime civiltà all’uomo post</w:t>
      </w:r>
      <w:r w:rsidRPr="00FC36D5">
        <w:rPr>
          <w:rFonts w:asciiTheme="minorHAnsi" w:hAnsiTheme="minorHAnsi" w:cstheme="minorHAnsi"/>
          <w:sz w:val="22"/>
          <w:szCs w:val="22"/>
        </w:rPr>
        <w:t xml:space="preserve">moderno dello </w:t>
      </w:r>
      <w:proofErr w:type="spellStart"/>
      <w:r w:rsidRPr="00FC36D5">
        <w:rPr>
          <w:rFonts w:asciiTheme="minorHAnsi" w:hAnsiTheme="minorHAnsi" w:cstheme="minorHAnsi"/>
          <w:sz w:val="22"/>
          <w:szCs w:val="22"/>
        </w:rPr>
        <w:t>smartphone</w:t>
      </w:r>
      <w:proofErr w:type="spellEnd"/>
      <w:r w:rsidRPr="00FC36D5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sia ancora essenziale e rigenerante</w:t>
      </w:r>
      <w:r w:rsidRPr="00FC36D5">
        <w:rPr>
          <w:rFonts w:asciiTheme="minorHAnsi" w:hAnsiTheme="minorHAnsi" w:cstheme="minorHAnsi"/>
          <w:sz w:val="22"/>
          <w:szCs w:val="22"/>
        </w:rPr>
        <w:t>.</w:t>
      </w:r>
    </w:p>
    <w:p w:rsidR="00666AB0" w:rsidRDefault="00FC36D5" w:rsidP="00666AB0">
      <w:pPr>
        <w:pStyle w:val="NormaleWeb"/>
        <w:rPr>
          <w:rFonts w:asciiTheme="minorHAnsi" w:hAnsiTheme="minorHAnsi" w:cstheme="minorHAnsi"/>
          <w:sz w:val="22"/>
          <w:szCs w:val="22"/>
        </w:rPr>
      </w:pPr>
      <w:hyperlink r:id="rId15" w:history="1">
        <w:r w:rsidR="00666AB0" w:rsidRPr="00FC36D5">
          <w:rPr>
            <w:rStyle w:val="Collegamentoipertestuale"/>
            <w:rFonts w:asciiTheme="minorHAnsi" w:hAnsiTheme="minorHAnsi" w:cstheme="minorHAnsi"/>
            <w:b/>
            <w:i/>
            <w:sz w:val="22"/>
            <w:szCs w:val="22"/>
          </w:rPr>
          <w:t>Il dono perfetto</w:t>
        </w:r>
        <w:r w:rsidR="00666AB0" w:rsidRPr="00FC36D5">
          <w:rPr>
            <w:rStyle w:val="Collegamentoipertestuale"/>
            <w:rFonts w:asciiTheme="minorHAnsi" w:hAnsiTheme="minorHAnsi" w:cstheme="minorHAnsi"/>
            <w:sz w:val="22"/>
            <w:szCs w:val="22"/>
          </w:rPr>
          <w:t xml:space="preserve"> di </w:t>
        </w:r>
        <w:r w:rsidR="00666AB0" w:rsidRPr="00FC36D5">
          <w:rPr>
            <w:rStyle w:val="Collegamentoipertestuale"/>
            <w:rFonts w:asciiTheme="minorHAnsi" w:hAnsiTheme="minorHAnsi" w:cstheme="minorHAnsi"/>
            <w:b/>
            <w:sz w:val="22"/>
            <w:szCs w:val="22"/>
          </w:rPr>
          <w:t xml:space="preserve">don Giorgio </w:t>
        </w:r>
        <w:proofErr w:type="spellStart"/>
        <w:r w:rsidR="00666AB0" w:rsidRPr="00FC36D5">
          <w:rPr>
            <w:rStyle w:val="Collegamentoipertestuale"/>
            <w:rFonts w:asciiTheme="minorHAnsi" w:hAnsiTheme="minorHAnsi" w:cstheme="minorHAnsi"/>
            <w:b/>
            <w:sz w:val="22"/>
            <w:szCs w:val="22"/>
          </w:rPr>
          <w:t>Ronzoni</w:t>
        </w:r>
        <w:proofErr w:type="spellEnd"/>
      </w:hyperlink>
      <w:r w:rsidR="00666AB0">
        <w:rPr>
          <w:rFonts w:asciiTheme="minorHAnsi" w:hAnsiTheme="minorHAnsi" w:cstheme="minorHAnsi"/>
          <w:sz w:val="22"/>
          <w:szCs w:val="22"/>
        </w:rPr>
        <w:t>, un</w:t>
      </w:r>
      <w:r w:rsidR="00666AB0" w:rsidRPr="00666AB0">
        <w:rPr>
          <w:rFonts w:asciiTheme="minorHAnsi" w:hAnsiTheme="minorHAnsi" w:cstheme="minorHAnsi"/>
          <w:sz w:val="22"/>
          <w:szCs w:val="22"/>
        </w:rPr>
        <w:t xml:space="preserve"> libricino</w:t>
      </w:r>
      <w:r w:rsidR="00666AB0">
        <w:rPr>
          <w:rFonts w:asciiTheme="minorHAnsi" w:hAnsiTheme="minorHAnsi" w:cstheme="minorHAnsi"/>
          <w:sz w:val="22"/>
          <w:szCs w:val="22"/>
        </w:rPr>
        <w:t>,</w:t>
      </w:r>
      <w:r w:rsidR="00666AB0" w:rsidRPr="00666AB0">
        <w:rPr>
          <w:rFonts w:asciiTheme="minorHAnsi" w:hAnsiTheme="minorHAnsi" w:cstheme="minorHAnsi"/>
          <w:sz w:val="22"/>
          <w:szCs w:val="22"/>
        </w:rPr>
        <w:t xml:space="preserve"> illustrato</w:t>
      </w:r>
      <w:r w:rsidR="00666AB0">
        <w:rPr>
          <w:rFonts w:asciiTheme="minorHAnsi" w:hAnsiTheme="minorHAnsi" w:cstheme="minorHAnsi"/>
          <w:sz w:val="22"/>
          <w:szCs w:val="22"/>
        </w:rPr>
        <w:t xml:space="preserve"> da Luca </w:t>
      </w:r>
      <w:proofErr w:type="spellStart"/>
      <w:r w:rsidR="00666AB0">
        <w:rPr>
          <w:rFonts w:asciiTheme="minorHAnsi" w:hAnsiTheme="minorHAnsi" w:cstheme="minorHAnsi"/>
          <w:sz w:val="22"/>
          <w:szCs w:val="22"/>
        </w:rPr>
        <w:t>Salvagno</w:t>
      </w:r>
      <w:proofErr w:type="spellEnd"/>
      <w:r w:rsidR="00666AB0" w:rsidRPr="00666AB0">
        <w:rPr>
          <w:rFonts w:asciiTheme="minorHAnsi" w:hAnsiTheme="minorHAnsi" w:cstheme="minorHAnsi"/>
          <w:sz w:val="22"/>
          <w:szCs w:val="22"/>
        </w:rPr>
        <w:t>, pensato e scritto per ragazzi che si apprestano a ricevere la cresima</w:t>
      </w:r>
      <w:r w:rsidR="00666AB0">
        <w:rPr>
          <w:rFonts w:asciiTheme="minorHAnsi" w:hAnsiTheme="minorHAnsi" w:cstheme="minorHAnsi"/>
          <w:sz w:val="22"/>
          <w:szCs w:val="22"/>
        </w:rPr>
        <w:t>, per guidarli</w:t>
      </w:r>
      <w:r w:rsidR="00666AB0" w:rsidRPr="00666AB0">
        <w:rPr>
          <w:rFonts w:asciiTheme="minorHAnsi" w:hAnsiTheme="minorHAnsi" w:cstheme="minorHAnsi"/>
          <w:sz w:val="22"/>
          <w:szCs w:val="22"/>
        </w:rPr>
        <w:t xml:space="preserve"> alla scoper</w:t>
      </w:r>
      <w:r w:rsidR="00666AB0">
        <w:rPr>
          <w:rFonts w:asciiTheme="minorHAnsi" w:hAnsiTheme="minorHAnsi" w:cstheme="minorHAnsi"/>
          <w:sz w:val="22"/>
          <w:szCs w:val="22"/>
        </w:rPr>
        <w:t>ta dei doni dello Spirito Santo.</w:t>
      </w:r>
    </w:p>
    <w:p w:rsidR="00666AB0" w:rsidRPr="00C7674A" w:rsidRDefault="002C1A6E" w:rsidP="00666AB0">
      <w:pPr>
        <w:pStyle w:val="NormaleWeb"/>
        <w:rPr>
          <w:rFonts w:asciiTheme="minorHAnsi" w:hAnsiTheme="minorHAnsi" w:cstheme="minorHAnsi"/>
          <w:sz w:val="22"/>
          <w:szCs w:val="22"/>
        </w:rPr>
      </w:pPr>
      <w:hyperlink r:id="rId16" w:history="1">
        <w:r w:rsidR="00666AB0" w:rsidRPr="002C1A6E">
          <w:rPr>
            <w:rStyle w:val="Collegamentoipertestuale"/>
            <w:rFonts w:asciiTheme="minorHAnsi" w:hAnsiTheme="minorHAnsi" w:cstheme="minorHAnsi"/>
            <w:b/>
            <w:i/>
            <w:sz w:val="22"/>
            <w:szCs w:val="22"/>
          </w:rPr>
          <w:t>Salmi vol. 4</w:t>
        </w:r>
        <w:r w:rsidR="00666AB0" w:rsidRPr="002C1A6E">
          <w:rPr>
            <w:rStyle w:val="Collegamentoipertestuale"/>
            <w:rFonts w:asciiTheme="minorHAnsi" w:hAnsiTheme="minorHAnsi" w:cstheme="minorHAnsi"/>
            <w:i/>
            <w:sz w:val="22"/>
            <w:szCs w:val="22"/>
          </w:rPr>
          <w:t xml:space="preserve"> </w:t>
        </w:r>
        <w:r w:rsidRPr="002C1A6E">
          <w:rPr>
            <w:rStyle w:val="Collegamentoipertestuale"/>
            <w:rFonts w:asciiTheme="minorHAnsi" w:hAnsiTheme="minorHAnsi" w:cstheme="minorHAnsi"/>
            <w:sz w:val="22"/>
            <w:szCs w:val="22"/>
          </w:rPr>
          <w:t>di</w:t>
        </w:r>
        <w:r w:rsidR="00666AB0" w:rsidRPr="002C1A6E">
          <w:rPr>
            <w:rStyle w:val="Collegamentoipertestuale"/>
            <w:rFonts w:asciiTheme="minorHAnsi" w:hAnsiTheme="minorHAnsi" w:cstheme="minorHAnsi"/>
            <w:sz w:val="22"/>
            <w:szCs w:val="22"/>
          </w:rPr>
          <w:t xml:space="preserve"> </w:t>
        </w:r>
        <w:r w:rsidR="00666AB0" w:rsidRPr="002C1A6E">
          <w:rPr>
            <w:rStyle w:val="Collegamentoipertestuale"/>
            <w:rFonts w:asciiTheme="minorHAnsi" w:hAnsiTheme="minorHAnsi" w:cstheme="minorHAnsi"/>
            <w:b/>
            <w:sz w:val="22"/>
            <w:szCs w:val="22"/>
          </w:rPr>
          <w:t>Vincenzo Scippa</w:t>
        </w:r>
      </w:hyperlink>
      <w:r>
        <w:rPr>
          <w:rFonts w:asciiTheme="minorHAnsi" w:hAnsiTheme="minorHAnsi" w:cstheme="minorHAnsi"/>
          <w:sz w:val="22"/>
          <w:szCs w:val="22"/>
        </w:rPr>
        <w:t>, un commento attento e scrupoloso di quei Salmi che erano utilizzati soprattutto nei pellegrinaggi del popolo a Gerusalemme.</w:t>
      </w:r>
    </w:p>
    <w:p w:rsidR="002261C7" w:rsidRDefault="002261C7" w:rsidP="002261C7">
      <w:pPr>
        <w:rPr>
          <w:lang w:eastAsia="it-IT"/>
        </w:rPr>
      </w:pPr>
    </w:p>
    <w:p w:rsidR="002261C7" w:rsidRPr="00154649" w:rsidRDefault="00154649" w:rsidP="002261C7">
      <w:pPr>
        <w:rPr>
          <w:color w:val="FF0000"/>
          <w:lang w:eastAsia="it-IT"/>
        </w:rPr>
      </w:pPr>
      <w:r w:rsidRPr="003E356F">
        <w:rPr>
          <w:b/>
          <w:color w:val="FF0000"/>
          <w:lang w:eastAsia="it-IT"/>
        </w:rPr>
        <w:t>Download materiali</w:t>
      </w:r>
      <w:r w:rsidR="002C1A6E" w:rsidRPr="003E356F">
        <w:rPr>
          <w:b/>
          <w:color w:val="FF0000"/>
          <w:lang w:eastAsia="it-IT"/>
        </w:rPr>
        <w:t xml:space="preserve"> (copertine e </w:t>
      </w:r>
      <w:proofErr w:type="spellStart"/>
      <w:r w:rsidR="002C1A6E" w:rsidRPr="003E356F">
        <w:rPr>
          <w:b/>
          <w:color w:val="FF0000"/>
          <w:lang w:eastAsia="it-IT"/>
        </w:rPr>
        <w:t>abstract</w:t>
      </w:r>
      <w:proofErr w:type="spellEnd"/>
      <w:r w:rsidR="002C1A6E" w:rsidRPr="003E356F">
        <w:rPr>
          <w:b/>
          <w:color w:val="FF0000"/>
          <w:lang w:eastAsia="it-IT"/>
        </w:rPr>
        <w:t xml:space="preserve"> dei libri)</w:t>
      </w:r>
      <w:r w:rsidR="002261C7" w:rsidRPr="003E356F">
        <w:rPr>
          <w:b/>
          <w:color w:val="FF0000"/>
          <w:lang w:eastAsia="it-IT"/>
        </w:rPr>
        <w:t>:</w:t>
      </w:r>
      <w:r w:rsidR="002261C7" w:rsidRPr="003E356F">
        <w:rPr>
          <w:color w:val="FF0000"/>
          <w:lang w:eastAsia="it-IT"/>
        </w:rPr>
        <w:t xml:space="preserve"> </w:t>
      </w:r>
      <w:hyperlink r:id="rId17" w:history="1">
        <w:r w:rsidR="003E356F" w:rsidRPr="00C10A41">
          <w:rPr>
            <w:rStyle w:val="Collegamentoipertestuale"/>
            <w:lang w:eastAsia="it-IT"/>
          </w:rPr>
          <w:t>https://areastampa.messaggerosantantonio.it/content/le-novita-delle-edizioni-messaggero-padova-di-febbraio-2024</w:t>
        </w:r>
      </w:hyperlink>
      <w:r w:rsidR="003E356F">
        <w:rPr>
          <w:color w:val="FF0000"/>
          <w:lang w:eastAsia="it-IT"/>
        </w:rPr>
        <w:t xml:space="preserve"> </w:t>
      </w:r>
    </w:p>
    <w:sectPr w:rsidR="002261C7" w:rsidRPr="00154649" w:rsidSect="00BE5F02">
      <w:headerReference w:type="default" r:id="rId18"/>
      <w:footerReference w:type="default" r:id="rId1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4D6" w:rsidRDefault="009C14D6" w:rsidP="00A30AAC">
      <w:pPr>
        <w:spacing w:after="0" w:line="240" w:lineRule="auto"/>
      </w:pPr>
      <w:r>
        <w:separator/>
      </w:r>
    </w:p>
  </w:endnote>
  <w:endnote w:type="continuationSeparator" w:id="0">
    <w:p w:rsidR="009C14D6" w:rsidRDefault="009C14D6" w:rsidP="00A3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elle Sans">
    <w:altName w:val="Adell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LT Std">
    <w:altName w:val="Times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20" w:rsidRPr="00346F3B" w:rsidRDefault="004D5520" w:rsidP="004D5520">
    <w:pPr>
      <w:spacing w:after="0"/>
      <w:jc w:val="center"/>
      <w:rPr>
        <w:i/>
        <w:sz w:val="16"/>
        <w:szCs w:val="16"/>
      </w:rPr>
    </w:pPr>
    <w:r w:rsidRPr="00346F3B">
      <w:rPr>
        <w:i/>
        <w:sz w:val="16"/>
        <w:szCs w:val="16"/>
      </w:rPr>
      <w:t>Ufficio stampa Messaggero di Sant’Antonio Editrice</w:t>
    </w:r>
  </w:p>
  <w:p w:rsidR="004D5520" w:rsidRPr="00917D47" w:rsidRDefault="004D5520" w:rsidP="004D5520">
    <w:pPr>
      <w:spacing w:after="0"/>
      <w:jc w:val="center"/>
      <w:rPr>
        <w:i/>
        <w:sz w:val="16"/>
        <w:szCs w:val="16"/>
      </w:rPr>
    </w:pPr>
    <w:r w:rsidRPr="00917D47">
      <w:rPr>
        <w:i/>
        <w:sz w:val="16"/>
        <w:szCs w:val="16"/>
      </w:rPr>
      <w:t xml:space="preserve">Tel. 049-8225926 – </w:t>
    </w:r>
    <w:proofErr w:type="spellStart"/>
    <w:r w:rsidRPr="00917D47">
      <w:rPr>
        <w:i/>
        <w:sz w:val="16"/>
        <w:szCs w:val="16"/>
      </w:rPr>
      <w:t>Mob</w:t>
    </w:r>
    <w:proofErr w:type="spellEnd"/>
    <w:r w:rsidRPr="00917D47">
      <w:rPr>
        <w:i/>
        <w:sz w:val="16"/>
        <w:szCs w:val="16"/>
      </w:rPr>
      <w:t>. 380-2038621</w:t>
    </w:r>
    <w:r>
      <w:rPr>
        <w:i/>
        <w:sz w:val="16"/>
        <w:szCs w:val="16"/>
      </w:rPr>
      <w:t xml:space="preserve"> </w:t>
    </w:r>
    <w:r w:rsidRPr="00917D47">
      <w:rPr>
        <w:i/>
        <w:sz w:val="16"/>
        <w:szCs w:val="16"/>
      </w:rPr>
      <w:t xml:space="preserve">– </w:t>
    </w:r>
    <w:hyperlink r:id="rId1" w:history="1">
      <w:r w:rsidRPr="00917D47">
        <w:rPr>
          <w:rStyle w:val="Collegamentoipertestuale"/>
          <w:i/>
          <w:sz w:val="16"/>
          <w:szCs w:val="16"/>
        </w:rPr>
        <w:t>ufficiostampa@santantonio.org</w:t>
      </w:r>
    </w:hyperlink>
  </w:p>
  <w:p w:rsidR="00737E75" w:rsidRPr="004D5520" w:rsidRDefault="004D5520" w:rsidP="004D5520">
    <w:pPr>
      <w:spacing w:after="0"/>
      <w:jc w:val="center"/>
      <w:rPr>
        <w:i/>
        <w:sz w:val="16"/>
        <w:szCs w:val="16"/>
      </w:rPr>
    </w:pPr>
    <w:r w:rsidRPr="00917D47">
      <w:rPr>
        <w:b/>
        <w:i/>
        <w:sz w:val="16"/>
        <w:szCs w:val="16"/>
      </w:rPr>
      <w:t>web:</w:t>
    </w:r>
    <w:r w:rsidRPr="00917D47">
      <w:rPr>
        <w:b/>
        <w:i/>
        <w:color w:val="FF0000"/>
        <w:sz w:val="16"/>
        <w:szCs w:val="16"/>
      </w:rPr>
      <w:t xml:space="preserve"> </w:t>
    </w:r>
    <w:hyperlink r:id="rId2" w:history="1">
      <w:proofErr w:type="spellStart"/>
      <w:r w:rsidRPr="00917D47">
        <w:rPr>
          <w:rStyle w:val="Collegamentoipertestuale"/>
          <w:b/>
          <w:i/>
          <w:sz w:val="16"/>
          <w:szCs w:val="16"/>
        </w:rPr>
        <w:t>areastampa.messaggerosantantonio.it</w:t>
      </w:r>
      <w:proofErr w:type="spellEnd"/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4D6" w:rsidRDefault="009C14D6" w:rsidP="00A30AAC">
      <w:pPr>
        <w:spacing w:after="0" w:line="240" w:lineRule="auto"/>
      </w:pPr>
      <w:r>
        <w:separator/>
      </w:r>
    </w:p>
  </w:footnote>
  <w:footnote w:type="continuationSeparator" w:id="0">
    <w:p w:rsidR="009C14D6" w:rsidRDefault="009C14D6" w:rsidP="00A30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303"/>
      <w:gridCol w:w="5303"/>
    </w:tblGrid>
    <w:tr w:rsidR="006F4B0F" w:rsidRPr="003C3A48" w:rsidTr="003C3A48">
      <w:tc>
        <w:tcPr>
          <w:tcW w:w="5303" w:type="dxa"/>
        </w:tcPr>
        <w:p w:rsidR="006F4B0F" w:rsidRPr="003C3A48" w:rsidRDefault="00BE5F02">
          <w:pPr>
            <w:pStyle w:val="Intestazione"/>
            <w:rPr>
              <w:rFonts w:ascii="Bookman Old Style" w:hAnsi="Bookman Old Style"/>
              <w:i/>
              <w:noProof/>
              <w:szCs w:val="24"/>
              <w:lang w:eastAsia="it-IT"/>
            </w:rPr>
          </w:pPr>
          <w:r w:rsidRPr="003C3A48">
            <w:rPr>
              <w:rFonts w:ascii="Bookman Old Style" w:hAnsi="Bookman Old Style"/>
              <w:i/>
              <w:noProof/>
              <w:szCs w:val="24"/>
              <w:lang w:eastAsia="it-IT"/>
            </w:rPr>
            <w:t xml:space="preserve">   </w:t>
          </w:r>
          <w:r w:rsidR="009A559B">
            <w:rPr>
              <w:rFonts w:ascii="Bookman Old Style" w:hAnsi="Bookman Old Style"/>
              <w:i/>
              <w:noProof/>
              <w:szCs w:val="24"/>
              <w:lang w:eastAsia="it-IT"/>
            </w:rPr>
            <w:drawing>
              <wp:inline distT="0" distB="0" distL="0" distR="0">
                <wp:extent cx="1252150" cy="715434"/>
                <wp:effectExtent l="19050" t="0" r="515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236" cy="718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3" w:type="dxa"/>
        </w:tcPr>
        <w:p w:rsidR="006F4B0F" w:rsidRPr="003C3A48" w:rsidRDefault="006F4B0F" w:rsidP="003C3A48">
          <w:pPr>
            <w:pStyle w:val="Intestazione"/>
            <w:jc w:val="right"/>
            <w:rPr>
              <w:rFonts w:ascii="Bookman Old Style" w:hAnsi="Bookman Old Style"/>
              <w:i/>
              <w:noProof/>
              <w:szCs w:val="24"/>
              <w:lang w:eastAsia="it-IT"/>
            </w:rPr>
          </w:pPr>
        </w:p>
      </w:tc>
    </w:tr>
  </w:tbl>
  <w:p w:rsidR="00A30AAC" w:rsidRDefault="009A559B">
    <w:pPr>
      <w:pStyle w:val="Intestazione"/>
    </w:pPr>
    <w:r>
      <w:rPr>
        <w:rFonts w:ascii="Bookman Old Style" w:hAnsi="Bookman Old Style"/>
        <w:i/>
        <w:noProof/>
        <w:szCs w:val="24"/>
        <w:lang w:eastAsia="it-IT"/>
      </w:rPr>
      <w:drawing>
        <wp:inline distT="0" distB="0" distL="0" distR="0">
          <wp:extent cx="6684645" cy="6684645"/>
          <wp:effectExtent l="19050" t="0" r="1905" b="0"/>
          <wp:docPr id="2" name="Immagine 2" descr="PL-logo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-logo_page-0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4645" cy="6684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Bookman Old Style" w:hAnsi="Bookman Old Style"/>
        <w:i/>
        <w:noProof/>
        <w:szCs w:val="24"/>
        <w:lang w:eastAsia="it-IT"/>
      </w:rPr>
      <w:drawing>
        <wp:inline distT="0" distB="0" distL="0" distR="0">
          <wp:extent cx="6684645" cy="6684645"/>
          <wp:effectExtent l="19050" t="0" r="1905" b="0"/>
          <wp:docPr id="3" name="Immagine 3" descr="PL-logo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-logo_page-0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4645" cy="6684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10803255" cy="10803255"/>
          <wp:effectExtent l="19050" t="0" r="0" b="0"/>
          <wp:docPr id="4" name="Immagine 4" descr="PL-logo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-logo_page-0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3255" cy="10803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528"/>
    <w:multiLevelType w:val="hybridMultilevel"/>
    <w:tmpl w:val="375C55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742F1"/>
    <w:multiLevelType w:val="hybridMultilevel"/>
    <w:tmpl w:val="A53435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7618C"/>
    <w:multiLevelType w:val="hybridMultilevel"/>
    <w:tmpl w:val="FB4E76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8522D"/>
    <w:multiLevelType w:val="hybridMultilevel"/>
    <w:tmpl w:val="F648CA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058A5"/>
    <w:multiLevelType w:val="hybridMultilevel"/>
    <w:tmpl w:val="171856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95A84"/>
    <w:multiLevelType w:val="multilevel"/>
    <w:tmpl w:val="8E2C9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4D5C06"/>
    <w:multiLevelType w:val="hybridMultilevel"/>
    <w:tmpl w:val="3530CA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96C44"/>
    <w:multiLevelType w:val="hybridMultilevel"/>
    <w:tmpl w:val="80885F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15BB8"/>
    <w:multiLevelType w:val="hybridMultilevel"/>
    <w:tmpl w:val="D9483F26"/>
    <w:lvl w:ilvl="0" w:tplc="AB2E78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C3A9E"/>
    <w:multiLevelType w:val="hybridMultilevel"/>
    <w:tmpl w:val="18C24B4A"/>
    <w:lvl w:ilvl="0" w:tplc="95C2D286">
      <w:start w:val="186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24D9A"/>
    <w:multiLevelType w:val="multilevel"/>
    <w:tmpl w:val="360E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803719"/>
    <w:multiLevelType w:val="hybridMultilevel"/>
    <w:tmpl w:val="F648CA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7"/>
  </w:num>
  <w:num w:numId="10">
    <w:abstractNumId w:val="11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38242"/>
  </w:hdrShapeDefaults>
  <w:footnotePr>
    <w:footnote w:id="-1"/>
    <w:footnote w:id="0"/>
  </w:footnotePr>
  <w:endnotePr>
    <w:endnote w:id="-1"/>
    <w:endnote w:id="0"/>
  </w:endnotePr>
  <w:compat/>
  <w:rsids>
    <w:rsidRoot w:val="007D13D3"/>
    <w:rsid w:val="00002D31"/>
    <w:rsid w:val="00004B34"/>
    <w:rsid w:val="000133D5"/>
    <w:rsid w:val="0002082A"/>
    <w:rsid w:val="000217F2"/>
    <w:rsid w:val="00023F7D"/>
    <w:rsid w:val="000269DA"/>
    <w:rsid w:val="000319B2"/>
    <w:rsid w:val="00034371"/>
    <w:rsid w:val="00040F15"/>
    <w:rsid w:val="00042BA9"/>
    <w:rsid w:val="0004382A"/>
    <w:rsid w:val="00044262"/>
    <w:rsid w:val="000462E6"/>
    <w:rsid w:val="000637F3"/>
    <w:rsid w:val="000658A3"/>
    <w:rsid w:val="00070056"/>
    <w:rsid w:val="000717DA"/>
    <w:rsid w:val="0007436D"/>
    <w:rsid w:val="00082BE5"/>
    <w:rsid w:val="000A2007"/>
    <w:rsid w:val="000A20CD"/>
    <w:rsid w:val="000A4CA3"/>
    <w:rsid w:val="000A6F3B"/>
    <w:rsid w:val="000B22F6"/>
    <w:rsid w:val="000B5ED3"/>
    <w:rsid w:val="000B64A2"/>
    <w:rsid w:val="000B6533"/>
    <w:rsid w:val="000B6719"/>
    <w:rsid w:val="000D024A"/>
    <w:rsid w:val="000D0C8D"/>
    <w:rsid w:val="000D6E00"/>
    <w:rsid w:val="000E0B38"/>
    <w:rsid w:val="000F1E5A"/>
    <w:rsid w:val="000F4C35"/>
    <w:rsid w:val="000F732F"/>
    <w:rsid w:val="00101CB4"/>
    <w:rsid w:val="0010481A"/>
    <w:rsid w:val="001052C1"/>
    <w:rsid w:val="001128AC"/>
    <w:rsid w:val="00114B47"/>
    <w:rsid w:val="00114E2C"/>
    <w:rsid w:val="00123311"/>
    <w:rsid w:val="00123B66"/>
    <w:rsid w:val="00127092"/>
    <w:rsid w:val="00131595"/>
    <w:rsid w:val="001327D6"/>
    <w:rsid w:val="00134240"/>
    <w:rsid w:val="001361A8"/>
    <w:rsid w:val="00136D0C"/>
    <w:rsid w:val="00142435"/>
    <w:rsid w:val="00143E91"/>
    <w:rsid w:val="0014442A"/>
    <w:rsid w:val="001446D3"/>
    <w:rsid w:val="00144C79"/>
    <w:rsid w:val="00151B78"/>
    <w:rsid w:val="001526A9"/>
    <w:rsid w:val="00152F75"/>
    <w:rsid w:val="00153FF5"/>
    <w:rsid w:val="00154043"/>
    <w:rsid w:val="00154649"/>
    <w:rsid w:val="00161698"/>
    <w:rsid w:val="001620DB"/>
    <w:rsid w:val="001629C4"/>
    <w:rsid w:val="00162C74"/>
    <w:rsid w:val="001639C6"/>
    <w:rsid w:val="0016662A"/>
    <w:rsid w:val="0017437B"/>
    <w:rsid w:val="001758AA"/>
    <w:rsid w:val="00176669"/>
    <w:rsid w:val="0017694C"/>
    <w:rsid w:val="00177A1E"/>
    <w:rsid w:val="00177DC1"/>
    <w:rsid w:val="0018237D"/>
    <w:rsid w:val="00183B59"/>
    <w:rsid w:val="0018435E"/>
    <w:rsid w:val="00187809"/>
    <w:rsid w:val="0019203E"/>
    <w:rsid w:val="001938AE"/>
    <w:rsid w:val="00195E52"/>
    <w:rsid w:val="0019660B"/>
    <w:rsid w:val="001A4A5F"/>
    <w:rsid w:val="001B437D"/>
    <w:rsid w:val="001B5017"/>
    <w:rsid w:val="001C23F2"/>
    <w:rsid w:val="001C2E4B"/>
    <w:rsid w:val="001C3BD8"/>
    <w:rsid w:val="001C432C"/>
    <w:rsid w:val="001C4856"/>
    <w:rsid w:val="001D2A23"/>
    <w:rsid w:val="001D3BD5"/>
    <w:rsid w:val="001D55E9"/>
    <w:rsid w:val="001D5E8A"/>
    <w:rsid w:val="001D65DC"/>
    <w:rsid w:val="001D6EB1"/>
    <w:rsid w:val="001E0EC3"/>
    <w:rsid w:val="001E5F8A"/>
    <w:rsid w:val="001E78D7"/>
    <w:rsid w:val="001F3EB6"/>
    <w:rsid w:val="001F4B9C"/>
    <w:rsid w:val="002020BC"/>
    <w:rsid w:val="00202399"/>
    <w:rsid w:val="00207AAB"/>
    <w:rsid w:val="00210C81"/>
    <w:rsid w:val="00211D48"/>
    <w:rsid w:val="00220E35"/>
    <w:rsid w:val="00225423"/>
    <w:rsid w:val="0022547B"/>
    <w:rsid w:val="002254C0"/>
    <w:rsid w:val="002261C7"/>
    <w:rsid w:val="00231D0A"/>
    <w:rsid w:val="00236BA8"/>
    <w:rsid w:val="002370FD"/>
    <w:rsid w:val="00237E42"/>
    <w:rsid w:val="00241CA7"/>
    <w:rsid w:val="002426BC"/>
    <w:rsid w:val="00242DC4"/>
    <w:rsid w:val="00246E96"/>
    <w:rsid w:val="00251095"/>
    <w:rsid w:val="0025262D"/>
    <w:rsid w:val="00254FE8"/>
    <w:rsid w:val="00255E3B"/>
    <w:rsid w:val="0025768B"/>
    <w:rsid w:val="002635AB"/>
    <w:rsid w:val="00264950"/>
    <w:rsid w:val="002652B0"/>
    <w:rsid w:val="00271AC2"/>
    <w:rsid w:val="0027305A"/>
    <w:rsid w:val="0027484C"/>
    <w:rsid w:val="00274A16"/>
    <w:rsid w:val="002754FD"/>
    <w:rsid w:val="00277AF0"/>
    <w:rsid w:val="002824DE"/>
    <w:rsid w:val="00285B5C"/>
    <w:rsid w:val="00286D84"/>
    <w:rsid w:val="00290247"/>
    <w:rsid w:val="00293480"/>
    <w:rsid w:val="002953C6"/>
    <w:rsid w:val="00295491"/>
    <w:rsid w:val="002958D7"/>
    <w:rsid w:val="00297CD4"/>
    <w:rsid w:val="002A29B6"/>
    <w:rsid w:val="002A2DEB"/>
    <w:rsid w:val="002A4707"/>
    <w:rsid w:val="002A524A"/>
    <w:rsid w:val="002A6D72"/>
    <w:rsid w:val="002B26CB"/>
    <w:rsid w:val="002B7152"/>
    <w:rsid w:val="002B7D3F"/>
    <w:rsid w:val="002C0DA0"/>
    <w:rsid w:val="002C1A6E"/>
    <w:rsid w:val="002C4B7D"/>
    <w:rsid w:val="002D2706"/>
    <w:rsid w:val="002D7C5E"/>
    <w:rsid w:val="002E1782"/>
    <w:rsid w:val="002E21C3"/>
    <w:rsid w:val="002F44EF"/>
    <w:rsid w:val="002F4DD4"/>
    <w:rsid w:val="003061DE"/>
    <w:rsid w:val="00306D3F"/>
    <w:rsid w:val="00311304"/>
    <w:rsid w:val="00311449"/>
    <w:rsid w:val="003138AB"/>
    <w:rsid w:val="00313927"/>
    <w:rsid w:val="003206A5"/>
    <w:rsid w:val="00321C4A"/>
    <w:rsid w:val="00324B4B"/>
    <w:rsid w:val="00325131"/>
    <w:rsid w:val="00325A9C"/>
    <w:rsid w:val="0032665C"/>
    <w:rsid w:val="00327CF2"/>
    <w:rsid w:val="00334445"/>
    <w:rsid w:val="00342109"/>
    <w:rsid w:val="00342156"/>
    <w:rsid w:val="0034491F"/>
    <w:rsid w:val="0034544B"/>
    <w:rsid w:val="003471E3"/>
    <w:rsid w:val="003506CF"/>
    <w:rsid w:val="003531FA"/>
    <w:rsid w:val="003539DC"/>
    <w:rsid w:val="00353BCD"/>
    <w:rsid w:val="0035486A"/>
    <w:rsid w:val="0035614F"/>
    <w:rsid w:val="00356876"/>
    <w:rsid w:val="00356B58"/>
    <w:rsid w:val="00367E13"/>
    <w:rsid w:val="00373BBF"/>
    <w:rsid w:val="00377FFC"/>
    <w:rsid w:val="00380935"/>
    <w:rsid w:val="00392AAB"/>
    <w:rsid w:val="003A2633"/>
    <w:rsid w:val="003A3500"/>
    <w:rsid w:val="003B185A"/>
    <w:rsid w:val="003B62F6"/>
    <w:rsid w:val="003B6653"/>
    <w:rsid w:val="003C3A48"/>
    <w:rsid w:val="003D0151"/>
    <w:rsid w:val="003D5031"/>
    <w:rsid w:val="003D725B"/>
    <w:rsid w:val="003E353C"/>
    <w:rsid w:val="003E356F"/>
    <w:rsid w:val="003E4D3C"/>
    <w:rsid w:val="003E4D53"/>
    <w:rsid w:val="003E680B"/>
    <w:rsid w:val="003F5013"/>
    <w:rsid w:val="003F5CE6"/>
    <w:rsid w:val="003F6434"/>
    <w:rsid w:val="003F6658"/>
    <w:rsid w:val="003F693B"/>
    <w:rsid w:val="00403588"/>
    <w:rsid w:val="00403D7F"/>
    <w:rsid w:val="00404CF2"/>
    <w:rsid w:val="0040534D"/>
    <w:rsid w:val="004065C3"/>
    <w:rsid w:val="00411D20"/>
    <w:rsid w:val="00412CE0"/>
    <w:rsid w:val="0041506F"/>
    <w:rsid w:val="00422F95"/>
    <w:rsid w:val="00425786"/>
    <w:rsid w:val="00430C76"/>
    <w:rsid w:val="0043151A"/>
    <w:rsid w:val="004374AE"/>
    <w:rsid w:val="0044545F"/>
    <w:rsid w:val="00450A9E"/>
    <w:rsid w:val="00450CFC"/>
    <w:rsid w:val="00451D97"/>
    <w:rsid w:val="0045245F"/>
    <w:rsid w:val="00453266"/>
    <w:rsid w:val="004533AE"/>
    <w:rsid w:val="0045513C"/>
    <w:rsid w:val="004557C3"/>
    <w:rsid w:val="00457FBF"/>
    <w:rsid w:val="004627C7"/>
    <w:rsid w:val="00465B66"/>
    <w:rsid w:val="00472529"/>
    <w:rsid w:val="00477BD4"/>
    <w:rsid w:val="0048021A"/>
    <w:rsid w:val="00485557"/>
    <w:rsid w:val="00487EC9"/>
    <w:rsid w:val="00492A5D"/>
    <w:rsid w:val="00493373"/>
    <w:rsid w:val="00495918"/>
    <w:rsid w:val="0049688D"/>
    <w:rsid w:val="004A330F"/>
    <w:rsid w:val="004A4986"/>
    <w:rsid w:val="004A5242"/>
    <w:rsid w:val="004A56F1"/>
    <w:rsid w:val="004A7976"/>
    <w:rsid w:val="004A7DD0"/>
    <w:rsid w:val="004B0606"/>
    <w:rsid w:val="004B0BB0"/>
    <w:rsid w:val="004B1F7D"/>
    <w:rsid w:val="004B35FA"/>
    <w:rsid w:val="004B6A3D"/>
    <w:rsid w:val="004C0ED6"/>
    <w:rsid w:val="004C4DBC"/>
    <w:rsid w:val="004C5263"/>
    <w:rsid w:val="004D0068"/>
    <w:rsid w:val="004D04A0"/>
    <w:rsid w:val="004D10B2"/>
    <w:rsid w:val="004D15FE"/>
    <w:rsid w:val="004D17F3"/>
    <w:rsid w:val="004D5520"/>
    <w:rsid w:val="004D562A"/>
    <w:rsid w:val="004D5766"/>
    <w:rsid w:val="004E4B89"/>
    <w:rsid w:val="004E4C8F"/>
    <w:rsid w:val="004E7738"/>
    <w:rsid w:val="004F43AC"/>
    <w:rsid w:val="004F460E"/>
    <w:rsid w:val="004F5B5D"/>
    <w:rsid w:val="004F6FDA"/>
    <w:rsid w:val="00500FC0"/>
    <w:rsid w:val="0050250C"/>
    <w:rsid w:val="005045E0"/>
    <w:rsid w:val="005049B1"/>
    <w:rsid w:val="00504BC0"/>
    <w:rsid w:val="00504EF0"/>
    <w:rsid w:val="00506010"/>
    <w:rsid w:val="0051748D"/>
    <w:rsid w:val="00520A6E"/>
    <w:rsid w:val="00521BDD"/>
    <w:rsid w:val="0052568C"/>
    <w:rsid w:val="00527D9B"/>
    <w:rsid w:val="00533926"/>
    <w:rsid w:val="005400CA"/>
    <w:rsid w:val="00542C59"/>
    <w:rsid w:val="0054721C"/>
    <w:rsid w:val="005517BE"/>
    <w:rsid w:val="005530AE"/>
    <w:rsid w:val="00553519"/>
    <w:rsid w:val="0056063B"/>
    <w:rsid w:val="00560E71"/>
    <w:rsid w:val="00561745"/>
    <w:rsid w:val="00561AD5"/>
    <w:rsid w:val="00567042"/>
    <w:rsid w:val="00570431"/>
    <w:rsid w:val="00570DA3"/>
    <w:rsid w:val="00577B94"/>
    <w:rsid w:val="00577EB5"/>
    <w:rsid w:val="00587BC3"/>
    <w:rsid w:val="00593748"/>
    <w:rsid w:val="005971C5"/>
    <w:rsid w:val="00597535"/>
    <w:rsid w:val="005A03B1"/>
    <w:rsid w:val="005A09EF"/>
    <w:rsid w:val="005B16A4"/>
    <w:rsid w:val="005B7916"/>
    <w:rsid w:val="005C2DBC"/>
    <w:rsid w:val="005C7616"/>
    <w:rsid w:val="005C7890"/>
    <w:rsid w:val="005D0B50"/>
    <w:rsid w:val="005D1939"/>
    <w:rsid w:val="005D5F0F"/>
    <w:rsid w:val="005E0B6E"/>
    <w:rsid w:val="005E46B8"/>
    <w:rsid w:val="005E4956"/>
    <w:rsid w:val="005E60B0"/>
    <w:rsid w:val="005E6E3B"/>
    <w:rsid w:val="005E6ED7"/>
    <w:rsid w:val="005F13C5"/>
    <w:rsid w:val="005F199D"/>
    <w:rsid w:val="005F35BE"/>
    <w:rsid w:val="00606CD1"/>
    <w:rsid w:val="006110D2"/>
    <w:rsid w:val="00614C86"/>
    <w:rsid w:val="006172DB"/>
    <w:rsid w:val="00623FDC"/>
    <w:rsid w:val="00627736"/>
    <w:rsid w:val="00627A86"/>
    <w:rsid w:val="006312B0"/>
    <w:rsid w:val="00631E74"/>
    <w:rsid w:val="00632AB7"/>
    <w:rsid w:val="00636872"/>
    <w:rsid w:val="006417B2"/>
    <w:rsid w:val="00642B83"/>
    <w:rsid w:val="0064648B"/>
    <w:rsid w:val="00651F67"/>
    <w:rsid w:val="00652B5F"/>
    <w:rsid w:val="00661AEE"/>
    <w:rsid w:val="006640D1"/>
    <w:rsid w:val="00665751"/>
    <w:rsid w:val="00666988"/>
    <w:rsid w:val="00666AB0"/>
    <w:rsid w:val="00667217"/>
    <w:rsid w:val="006730E9"/>
    <w:rsid w:val="00674423"/>
    <w:rsid w:val="00675CF7"/>
    <w:rsid w:val="00676C20"/>
    <w:rsid w:val="006820F7"/>
    <w:rsid w:val="00682421"/>
    <w:rsid w:val="006838F3"/>
    <w:rsid w:val="006966FF"/>
    <w:rsid w:val="006A0625"/>
    <w:rsid w:val="006A29D1"/>
    <w:rsid w:val="006A337B"/>
    <w:rsid w:val="006A44DA"/>
    <w:rsid w:val="006B5FCC"/>
    <w:rsid w:val="006B7156"/>
    <w:rsid w:val="006C52AF"/>
    <w:rsid w:val="006C5B3C"/>
    <w:rsid w:val="006C62C5"/>
    <w:rsid w:val="006C66D2"/>
    <w:rsid w:val="006D4293"/>
    <w:rsid w:val="006D5855"/>
    <w:rsid w:val="006E0DBE"/>
    <w:rsid w:val="006E5F7B"/>
    <w:rsid w:val="006E6930"/>
    <w:rsid w:val="006F09EA"/>
    <w:rsid w:val="006F4B0F"/>
    <w:rsid w:val="006F652E"/>
    <w:rsid w:val="007061A0"/>
    <w:rsid w:val="00720024"/>
    <w:rsid w:val="00720B26"/>
    <w:rsid w:val="00726622"/>
    <w:rsid w:val="00726684"/>
    <w:rsid w:val="007323BB"/>
    <w:rsid w:val="0073315E"/>
    <w:rsid w:val="00737699"/>
    <w:rsid w:val="00737E75"/>
    <w:rsid w:val="00742650"/>
    <w:rsid w:val="00744179"/>
    <w:rsid w:val="0074715D"/>
    <w:rsid w:val="00751249"/>
    <w:rsid w:val="00752677"/>
    <w:rsid w:val="007538A4"/>
    <w:rsid w:val="00753E58"/>
    <w:rsid w:val="00755567"/>
    <w:rsid w:val="0075736E"/>
    <w:rsid w:val="007573C1"/>
    <w:rsid w:val="007615F2"/>
    <w:rsid w:val="007739C6"/>
    <w:rsid w:val="00773ABA"/>
    <w:rsid w:val="00774563"/>
    <w:rsid w:val="00777E43"/>
    <w:rsid w:val="007804B6"/>
    <w:rsid w:val="00780A1F"/>
    <w:rsid w:val="00780C6C"/>
    <w:rsid w:val="00780F28"/>
    <w:rsid w:val="0078172B"/>
    <w:rsid w:val="00782101"/>
    <w:rsid w:val="007835D9"/>
    <w:rsid w:val="00785BA3"/>
    <w:rsid w:val="00787EF8"/>
    <w:rsid w:val="00790249"/>
    <w:rsid w:val="0079210F"/>
    <w:rsid w:val="007931F1"/>
    <w:rsid w:val="00796AD2"/>
    <w:rsid w:val="007971AD"/>
    <w:rsid w:val="007A162B"/>
    <w:rsid w:val="007A1BB9"/>
    <w:rsid w:val="007B7A9D"/>
    <w:rsid w:val="007C12C4"/>
    <w:rsid w:val="007C1BDB"/>
    <w:rsid w:val="007C546C"/>
    <w:rsid w:val="007C602B"/>
    <w:rsid w:val="007D0546"/>
    <w:rsid w:val="007D10D1"/>
    <w:rsid w:val="007D13D3"/>
    <w:rsid w:val="007D3301"/>
    <w:rsid w:val="007D489A"/>
    <w:rsid w:val="007E03CE"/>
    <w:rsid w:val="007E6598"/>
    <w:rsid w:val="007F4827"/>
    <w:rsid w:val="007F7B42"/>
    <w:rsid w:val="00803B62"/>
    <w:rsid w:val="008074F2"/>
    <w:rsid w:val="008145F7"/>
    <w:rsid w:val="0081528B"/>
    <w:rsid w:val="008167FB"/>
    <w:rsid w:val="008228EC"/>
    <w:rsid w:val="00822F81"/>
    <w:rsid w:val="00826EC9"/>
    <w:rsid w:val="00827AF5"/>
    <w:rsid w:val="008303AE"/>
    <w:rsid w:val="00831C95"/>
    <w:rsid w:val="00833382"/>
    <w:rsid w:val="00835E3D"/>
    <w:rsid w:val="00836021"/>
    <w:rsid w:val="00840533"/>
    <w:rsid w:val="00843E60"/>
    <w:rsid w:val="00846E2B"/>
    <w:rsid w:val="008503A2"/>
    <w:rsid w:val="00851FA6"/>
    <w:rsid w:val="008520C9"/>
    <w:rsid w:val="008607C8"/>
    <w:rsid w:val="00862D4F"/>
    <w:rsid w:val="00864532"/>
    <w:rsid w:val="008652B4"/>
    <w:rsid w:val="00867284"/>
    <w:rsid w:val="00872A1E"/>
    <w:rsid w:val="00880190"/>
    <w:rsid w:val="0088316F"/>
    <w:rsid w:val="0088645E"/>
    <w:rsid w:val="00887AC6"/>
    <w:rsid w:val="00890480"/>
    <w:rsid w:val="00890894"/>
    <w:rsid w:val="00891B9F"/>
    <w:rsid w:val="00891C49"/>
    <w:rsid w:val="00894BAA"/>
    <w:rsid w:val="008A1F6C"/>
    <w:rsid w:val="008A2850"/>
    <w:rsid w:val="008A4050"/>
    <w:rsid w:val="008B7936"/>
    <w:rsid w:val="008C2D71"/>
    <w:rsid w:val="008C4684"/>
    <w:rsid w:val="008C4989"/>
    <w:rsid w:val="008C52B6"/>
    <w:rsid w:val="008C52F7"/>
    <w:rsid w:val="008D02A6"/>
    <w:rsid w:val="008D249C"/>
    <w:rsid w:val="008D3698"/>
    <w:rsid w:val="008D5540"/>
    <w:rsid w:val="008D5CC2"/>
    <w:rsid w:val="008E035E"/>
    <w:rsid w:val="008F0A8D"/>
    <w:rsid w:val="008F2B78"/>
    <w:rsid w:val="008F3AB6"/>
    <w:rsid w:val="008F474E"/>
    <w:rsid w:val="008F69B8"/>
    <w:rsid w:val="008F75A0"/>
    <w:rsid w:val="008F7C52"/>
    <w:rsid w:val="00912925"/>
    <w:rsid w:val="00914D67"/>
    <w:rsid w:val="009318C9"/>
    <w:rsid w:val="00931BDB"/>
    <w:rsid w:val="0094042E"/>
    <w:rsid w:val="009404B8"/>
    <w:rsid w:val="009549C6"/>
    <w:rsid w:val="009555E5"/>
    <w:rsid w:val="00957B84"/>
    <w:rsid w:val="00960D81"/>
    <w:rsid w:val="00962121"/>
    <w:rsid w:val="0096277F"/>
    <w:rsid w:val="009636BE"/>
    <w:rsid w:val="00963B6D"/>
    <w:rsid w:val="00965399"/>
    <w:rsid w:val="0097012A"/>
    <w:rsid w:val="00972991"/>
    <w:rsid w:val="009740E9"/>
    <w:rsid w:val="00977B50"/>
    <w:rsid w:val="00983FA2"/>
    <w:rsid w:val="00986CFD"/>
    <w:rsid w:val="00986FB6"/>
    <w:rsid w:val="0098797F"/>
    <w:rsid w:val="00993A56"/>
    <w:rsid w:val="00994F50"/>
    <w:rsid w:val="009A1F78"/>
    <w:rsid w:val="009A3C7F"/>
    <w:rsid w:val="009A42EA"/>
    <w:rsid w:val="009A45F1"/>
    <w:rsid w:val="009A50AC"/>
    <w:rsid w:val="009A559B"/>
    <w:rsid w:val="009A5F4E"/>
    <w:rsid w:val="009B3434"/>
    <w:rsid w:val="009B5175"/>
    <w:rsid w:val="009B7414"/>
    <w:rsid w:val="009C14D6"/>
    <w:rsid w:val="009C1AC2"/>
    <w:rsid w:val="009C3CA0"/>
    <w:rsid w:val="009C5686"/>
    <w:rsid w:val="009C725A"/>
    <w:rsid w:val="009D1101"/>
    <w:rsid w:val="009D34CC"/>
    <w:rsid w:val="009D34D1"/>
    <w:rsid w:val="009D3C12"/>
    <w:rsid w:val="009E0DDB"/>
    <w:rsid w:val="009E0E29"/>
    <w:rsid w:val="009E1228"/>
    <w:rsid w:val="009E51E7"/>
    <w:rsid w:val="009E5533"/>
    <w:rsid w:val="009F1366"/>
    <w:rsid w:val="009F48E0"/>
    <w:rsid w:val="009F6F18"/>
    <w:rsid w:val="00A007B0"/>
    <w:rsid w:val="00A03DE6"/>
    <w:rsid w:val="00A04231"/>
    <w:rsid w:val="00A04B8E"/>
    <w:rsid w:val="00A11C85"/>
    <w:rsid w:val="00A12764"/>
    <w:rsid w:val="00A1497B"/>
    <w:rsid w:val="00A17559"/>
    <w:rsid w:val="00A22183"/>
    <w:rsid w:val="00A22D5E"/>
    <w:rsid w:val="00A23121"/>
    <w:rsid w:val="00A25D8A"/>
    <w:rsid w:val="00A30AAC"/>
    <w:rsid w:val="00A30D23"/>
    <w:rsid w:val="00A346DE"/>
    <w:rsid w:val="00A408BD"/>
    <w:rsid w:val="00A41615"/>
    <w:rsid w:val="00A427D7"/>
    <w:rsid w:val="00A43DA6"/>
    <w:rsid w:val="00A47BDF"/>
    <w:rsid w:val="00A50776"/>
    <w:rsid w:val="00A55FBA"/>
    <w:rsid w:val="00A61D0D"/>
    <w:rsid w:val="00A632C5"/>
    <w:rsid w:val="00A63E9D"/>
    <w:rsid w:val="00A66EAC"/>
    <w:rsid w:val="00A73DBE"/>
    <w:rsid w:val="00A821B4"/>
    <w:rsid w:val="00A8554B"/>
    <w:rsid w:val="00A9047A"/>
    <w:rsid w:val="00A939F7"/>
    <w:rsid w:val="00AA0D66"/>
    <w:rsid w:val="00AA3E84"/>
    <w:rsid w:val="00AA4C2A"/>
    <w:rsid w:val="00AB0FA9"/>
    <w:rsid w:val="00AB1477"/>
    <w:rsid w:val="00AB656C"/>
    <w:rsid w:val="00AC07A2"/>
    <w:rsid w:val="00AC0AB5"/>
    <w:rsid w:val="00AC435B"/>
    <w:rsid w:val="00AC5685"/>
    <w:rsid w:val="00AC6109"/>
    <w:rsid w:val="00AD066D"/>
    <w:rsid w:val="00AD4C6A"/>
    <w:rsid w:val="00AD63EC"/>
    <w:rsid w:val="00AD698D"/>
    <w:rsid w:val="00AE297D"/>
    <w:rsid w:val="00AE2BE1"/>
    <w:rsid w:val="00AE2BFC"/>
    <w:rsid w:val="00AE3F87"/>
    <w:rsid w:val="00AE4FB4"/>
    <w:rsid w:val="00AF51B2"/>
    <w:rsid w:val="00AF55E6"/>
    <w:rsid w:val="00AF684B"/>
    <w:rsid w:val="00B03301"/>
    <w:rsid w:val="00B05E45"/>
    <w:rsid w:val="00B0738F"/>
    <w:rsid w:val="00B1060E"/>
    <w:rsid w:val="00B12D8F"/>
    <w:rsid w:val="00B14847"/>
    <w:rsid w:val="00B157F2"/>
    <w:rsid w:val="00B21A5F"/>
    <w:rsid w:val="00B252B8"/>
    <w:rsid w:val="00B264C1"/>
    <w:rsid w:val="00B30603"/>
    <w:rsid w:val="00B309D4"/>
    <w:rsid w:val="00B31373"/>
    <w:rsid w:val="00B31A88"/>
    <w:rsid w:val="00B34615"/>
    <w:rsid w:val="00B34847"/>
    <w:rsid w:val="00B34CC8"/>
    <w:rsid w:val="00B34FB4"/>
    <w:rsid w:val="00B412D3"/>
    <w:rsid w:val="00B421ED"/>
    <w:rsid w:val="00B42ED8"/>
    <w:rsid w:val="00B43D54"/>
    <w:rsid w:val="00B44635"/>
    <w:rsid w:val="00B4570E"/>
    <w:rsid w:val="00B5653C"/>
    <w:rsid w:val="00B566FD"/>
    <w:rsid w:val="00B57DC4"/>
    <w:rsid w:val="00B64268"/>
    <w:rsid w:val="00B65964"/>
    <w:rsid w:val="00B70910"/>
    <w:rsid w:val="00B7144D"/>
    <w:rsid w:val="00B75E69"/>
    <w:rsid w:val="00B81534"/>
    <w:rsid w:val="00B8202B"/>
    <w:rsid w:val="00B82D07"/>
    <w:rsid w:val="00B86456"/>
    <w:rsid w:val="00B904D0"/>
    <w:rsid w:val="00B92BDD"/>
    <w:rsid w:val="00BA14E8"/>
    <w:rsid w:val="00BA4DD3"/>
    <w:rsid w:val="00BB02D8"/>
    <w:rsid w:val="00BB4FA4"/>
    <w:rsid w:val="00BB6D66"/>
    <w:rsid w:val="00BB77B2"/>
    <w:rsid w:val="00BC354D"/>
    <w:rsid w:val="00BD0636"/>
    <w:rsid w:val="00BD0F66"/>
    <w:rsid w:val="00BD117E"/>
    <w:rsid w:val="00BD4197"/>
    <w:rsid w:val="00BD4F3A"/>
    <w:rsid w:val="00BE1951"/>
    <w:rsid w:val="00BE5F02"/>
    <w:rsid w:val="00BF0AD1"/>
    <w:rsid w:val="00BF138C"/>
    <w:rsid w:val="00BF466B"/>
    <w:rsid w:val="00BF637B"/>
    <w:rsid w:val="00BF72DF"/>
    <w:rsid w:val="00BF744C"/>
    <w:rsid w:val="00C00476"/>
    <w:rsid w:val="00C01EE1"/>
    <w:rsid w:val="00C0210D"/>
    <w:rsid w:val="00C06D76"/>
    <w:rsid w:val="00C0710B"/>
    <w:rsid w:val="00C11629"/>
    <w:rsid w:val="00C12780"/>
    <w:rsid w:val="00C13913"/>
    <w:rsid w:val="00C15174"/>
    <w:rsid w:val="00C1522C"/>
    <w:rsid w:val="00C16ED5"/>
    <w:rsid w:val="00C1789D"/>
    <w:rsid w:val="00C2134B"/>
    <w:rsid w:val="00C25541"/>
    <w:rsid w:val="00C26531"/>
    <w:rsid w:val="00C30591"/>
    <w:rsid w:val="00C32E18"/>
    <w:rsid w:val="00C33E0D"/>
    <w:rsid w:val="00C42F12"/>
    <w:rsid w:val="00C46C16"/>
    <w:rsid w:val="00C56129"/>
    <w:rsid w:val="00C574FC"/>
    <w:rsid w:val="00C65173"/>
    <w:rsid w:val="00C6531F"/>
    <w:rsid w:val="00C65841"/>
    <w:rsid w:val="00C67BEF"/>
    <w:rsid w:val="00C97D1B"/>
    <w:rsid w:val="00CA190A"/>
    <w:rsid w:val="00CA2796"/>
    <w:rsid w:val="00CA2B8F"/>
    <w:rsid w:val="00CA3CD6"/>
    <w:rsid w:val="00CB0BCB"/>
    <w:rsid w:val="00CB68C8"/>
    <w:rsid w:val="00CB70F1"/>
    <w:rsid w:val="00CC2104"/>
    <w:rsid w:val="00CC274D"/>
    <w:rsid w:val="00CC5BA2"/>
    <w:rsid w:val="00CC7AA8"/>
    <w:rsid w:val="00CD3342"/>
    <w:rsid w:val="00CD5029"/>
    <w:rsid w:val="00CD5087"/>
    <w:rsid w:val="00CD57E3"/>
    <w:rsid w:val="00CD66F8"/>
    <w:rsid w:val="00CE03CC"/>
    <w:rsid w:val="00CE454A"/>
    <w:rsid w:val="00CE5C33"/>
    <w:rsid w:val="00CE6CE4"/>
    <w:rsid w:val="00CF63D7"/>
    <w:rsid w:val="00CF6BF4"/>
    <w:rsid w:val="00CF6DFC"/>
    <w:rsid w:val="00CF6F2E"/>
    <w:rsid w:val="00D000E4"/>
    <w:rsid w:val="00D0079C"/>
    <w:rsid w:val="00D05710"/>
    <w:rsid w:val="00D059B9"/>
    <w:rsid w:val="00D06359"/>
    <w:rsid w:val="00D07D63"/>
    <w:rsid w:val="00D11DC0"/>
    <w:rsid w:val="00D12580"/>
    <w:rsid w:val="00D161C2"/>
    <w:rsid w:val="00D16954"/>
    <w:rsid w:val="00D221B5"/>
    <w:rsid w:val="00D228BD"/>
    <w:rsid w:val="00D27A50"/>
    <w:rsid w:val="00D31623"/>
    <w:rsid w:val="00D320EA"/>
    <w:rsid w:val="00D32836"/>
    <w:rsid w:val="00D339B5"/>
    <w:rsid w:val="00D3560C"/>
    <w:rsid w:val="00D36791"/>
    <w:rsid w:val="00D37BDA"/>
    <w:rsid w:val="00D41D78"/>
    <w:rsid w:val="00D44254"/>
    <w:rsid w:val="00D51749"/>
    <w:rsid w:val="00D57E17"/>
    <w:rsid w:val="00D57F88"/>
    <w:rsid w:val="00D60087"/>
    <w:rsid w:val="00D60DFC"/>
    <w:rsid w:val="00D61B52"/>
    <w:rsid w:val="00D6352D"/>
    <w:rsid w:val="00D63CA4"/>
    <w:rsid w:val="00D6412C"/>
    <w:rsid w:val="00D66A18"/>
    <w:rsid w:val="00D675A8"/>
    <w:rsid w:val="00D72AEA"/>
    <w:rsid w:val="00D81755"/>
    <w:rsid w:val="00D83CC9"/>
    <w:rsid w:val="00D84082"/>
    <w:rsid w:val="00D9105D"/>
    <w:rsid w:val="00D91461"/>
    <w:rsid w:val="00D922E6"/>
    <w:rsid w:val="00D92DA7"/>
    <w:rsid w:val="00D93727"/>
    <w:rsid w:val="00D938BC"/>
    <w:rsid w:val="00DA41D5"/>
    <w:rsid w:val="00DA4468"/>
    <w:rsid w:val="00DA77C8"/>
    <w:rsid w:val="00DB2EAC"/>
    <w:rsid w:val="00DB42B0"/>
    <w:rsid w:val="00DB66D7"/>
    <w:rsid w:val="00DB7C6A"/>
    <w:rsid w:val="00DB7F30"/>
    <w:rsid w:val="00DC12BE"/>
    <w:rsid w:val="00DC4B45"/>
    <w:rsid w:val="00DC50B3"/>
    <w:rsid w:val="00DC54D1"/>
    <w:rsid w:val="00DC595B"/>
    <w:rsid w:val="00DC66FF"/>
    <w:rsid w:val="00DD1934"/>
    <w:rsid w:val="00DD2630"/>
    <w:rsid w:val="00DD2B1C"/>
    <w:rsid w:val="00DD3FEA"/>
    <w:rsid w:val="00DD4420"/>
    <w:rsid w:val="00DD5BB4"/>
    <w:rsid w:val="00DD74CA"/>
    <w:rsid w:val="00DE04B4"/>
    <w:rsid w:val="00DE21B2"/>
    <w:rsid w:val="00DE51BF"/>
    <w:rsid w:val="00DE7666"/>
    <w:rsid w:val="00DE7939"/>
    <w:rsid w:val="00DF0013"/>
    <w:rsid w:val="00DF008F"/>
    <w:rsid w:val="00DF3262"/>
    <w:rsid w:val="00DF3D87"/>
    <w:rsid w:val="00DF65A0"/>
    <w:rsid w:val="00DF695F"/>
    <w:rsid w:val="00DF6C13"/>
    <w:rsid w:val="00DF7B4D"/>
    <w:rsid w:val="00E04ED0"/>
    <w:rsid w:val="00E06FD1"/>
    <w:rsid w:val="00E13D2E"/>
    <w:rsid w:val="00E150CD"/>
    <w:rsid w:val="00E2267F"/>
    <w:rsid w:val="00E24A37"/>
    <w:rsid w:val="00E27830"/>
    <w:rsid w:val="00E31012"/>
    <w:rsid w:val="00E3216E"/>
    <w:rsid w:val="00E32222"/>
    <w:rsid w:val="00E32ABD"/>
    <w:rsid w:val="00E45174"/>
    <w:rsid w:val="00E46ACE"/>
    <w:rsid w:val="00E51F7E"/>
    <w:rsid w:val="00E53151"/>
    <w:rsid w:val="00E547E1"/>
    <w:rsid w:val="00E563D8"/>
    <w:rsid w:val="00E61496"/>
    <w:rsid w:val="00E632D7"/>
    <w:rsid w:val="00E63423"/>
    <w:rsid w:val="00E65E89"/>
    <w:rsid w:val="00E70518"/>
    <w:rsid w:val="00E769BF"/>
    <w:rsid w:val="00E81A59"/>
    <w:rsid w:val="00E83C00"/>
    <w:rsid w:val="00E840EC"/>
    <w:rsid w:val="00E876DA"/>
    <w:rsid w:val="00E87A17"/>
    <w:rsid w:val="00E9127B"/>
    <w:rsid w:val="00E95711"/>
    <w:rsid w:val="00EA0C41"/>
    <w:rsid w:val="00EA22DF"/>
    <w:rsid w:val="00EA5592"/>
    <w:rsid w:val="00EA6CF9"/>
    <w:rsid w:val="00EB2BE5"/>
    <w:rsid w:val="00EB2C34"/>
    <w:rsid w:val="00EB49A9"/>
    <w:rsid w:val="00EB66AD"/>
    <w:rsid w:val="00EB7BF0"/>
    <w:rsid w:val="00EC54A1"/>
    <w:rsid w:val="00EC64F5"/>
    <w:rsid w:val="00ED7DE9"/>
    <w:rsid w:val="00EE370C"/>
    <w:rsid w:val="00EE4231"/>
    <w:rsid w:val="00EE5494"/>
    <w:rsid w:val="00EE57F1"/>
    <w:rsid w:val="00EE785F"/>
    <w:rsid w:val="00EF0984"/>
    <w:rsid w:val="00EF2C7C"/>
    <w:rsid w:val="00EF2C8A"/>
    <w:rsid w:val="00EF3069"/>
    <w:rsid w:val="00EF30C0"/>
    <w:rsid w:val="00EF535A"/>
    <w:rsid w:val="00F0073D"/>
    <w:rsid w:val="00F0475B"/>
    <w:rsid w:val="00F0648B"/>
    <w:rsid w:val="00F06A30"/>
    <w:rsid w:val="00F11A0D"/>
    <w:rsid w:val="00F11AAC"/>
    <w:rsid w:val="00F236AD"/>
    <w:rsid w:val="00F30201"/>
    <w:rsid w:val="00F349BB"/>
    <w:rsid w:val="00F35DEE"/>
    <w:rsid w:val="00F41FE7"/>
    <w:rsid w:val="00F42A3A"/>
    <w:rsid w:val="00F435AB"/>
    <w:rsid w:val="00F4716F"/>
    <w:rsid w:val="00F50FDA"/>
    <w:rsid w:val="00F6099D"/>
    <w:rsid w:val="00F66AF7"/>
    <w:rsid w:val="00F67502"/>
    <w:rsid w:val="00F679CD"/>
    <w:rsid w:val="00F70416"/>
    <w:rsid w:val="00F72B5B"/>
    <w:rsid w:val="00F73A43"/>
    <w:rsid w:val="00F76646"/>
    <w:rsid w:val="00F76EBB"/>
    <w:rsid w:val="00F82A9B"/>
    <w:rsid w:val="00F91F46"/>
    <w:rsid w:val="00F94530"/>
    <w:rsid w:val="00F951E7"/>
    <w:rsid w:val="00F95B6B"/>
    <w:rsid w:val="00FA3ECC"/>
    <w:rsid w:val="00FA60F5"/>
    <w:rsid w:val="00FB2751"/>
    <w:rsid w:val="00FB71FD"/>
    <w:rsid w:val="00FC12B4"/>
    <w:rsid w:val="00FC22E3"/>
    <w:rsid w:val="00FC2E25"/>
    <w:rsid w:val="00FC3296"/>
    <w:rsid w:val="00FC3429"/>
    <w:rsid w:val="00FC36D5"/>
    <w:rsid w:val="00FC3BC1"/>
    <w:rsid w:val="00FC45BE"/>
    <w:rsid w:val="00FC4748"/>
    <w:rsid w:val="00FC7DB9"/>
    <w:rsid w:val="00FD0DC7"/>
    <w:rsid w:val="00FD114F"/>
    <w:rsid w:val="00FD32D7"/>
    <w:rsid w:val="00FD7855"/>
    <w:rsid w:val="00FE4273"/>
    <w:rsid w:val="00FE76EB"/>
    <w:rsid w:val="00FF03D5"/>
    <w:rsid w:val="00FF34AA"/>
    <w:rsid w:val="00FF46D5"/>
    <w:rsid w:val="00FF50D7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738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B79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7C12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21C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840E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30A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30A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0AA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0A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0AAC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AAC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A30AAC"/>
    <w:rPr>
      <w:color w:val="0000FF"/>
      <w:u w:val="single"/>
    </w:rPr>
  </w:style>
  <w:style w:type="character" w:styleId="Enfasicorsivo">
    <w:name w:val="Emphasis"/>
    <w:uiPriority w:val="20"/>
    <w:qFormat/>
    <w:rsid w:val="00A30AAC"/>
    <w:rPr>
      <w:i/>
      <w:iCs/>
    </w:rPr>
  </w:style>
  <w:style w:type="character" w:styleId="Enfasigrassetto">
    <w:name w:val="Strong"/>
    <w:basedOn w:val="Carpredefinitoparagrafo"/>
    <w:uiPriority w:val="22"/>
    <w:qFormat/>
    <w:rsid w:val="00DD4420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7C12C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B79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idefault">
    <w:name w:val="Di default"/>
    <w:rsid w:val="00993A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efault">
    <w:name w:val="Default"/>
    <w:rsid w:val="00FA3ECC"/>
    <w:pPr>
      <w:autoSpaceDE w:val="0"/>
      <w:autoSpaceDN w:val="0"/>
      <w:adjustRightInd w:val="0"/>
    </w:pPr>
    <w:rPr>
      <w:rFonts w:ascii="Adelle Sans" w:hAnsi="Adelle Sans" w:cs="Adelle Sans"/>
      <w:color w:val="000000"/>
      <w:sz w:val="24"/>
      <w:szCs w:val="24"/>
    </w:rPr>
  </w:style>
  <w:style w:type="character" w:customStyle="1" w:styleId="titoloverdescuro">
    <w:name w:val="titoloverdescuro"/>
    <w:basedOn w:val="Carpredefinitoparagrafo"/>
    <w:rsid w:val="004E7738"/>
  </w:style>
  <w:style w:type="character" w:customStyle="1" w:styleId="titoloverdescuro1">
    <w:name w:val="titoloverdescuro1"/>
    <w:basedOn w:val="Carpredefinitoparagrafo"/>
    <w:rsid w:val="00E04ED0"/>
    <w:rPr>
      <w:rFonts w:ascii="Verdana" w:hAnsi="Verdana" w:hint="default"/>
      <w:strike w:val="0"/>
      <w:dstrike w:val="0"/>
      <w:color w:val="003300"/>
      <w:sz w:val="12"/>
      <w:szCs w:val="12"/>
      <w:u w:val="none"/>
      <w:effect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206A5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850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verde">
    <w:name w:val="testoverde"/>
    <w:basedOn w:val="Carpredefinitoparagrafo"/>
    <w:rsid w:val="00BD0636"/>
  </w:style>
  <w:style w:type="character" w:customStyle="1" w:styleId="testonero">
    <w:name w:val="testonero"/>
    <w:basedOn w:val="Carpredefinitoparagrafo"/>
    <w:rsid w:val="00F11AAC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840E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D50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D5031"/>
    <w:rPr>
      <w:rFonts w:ascii="Courier New" w:eastAsia="Times New Roman" w:hAnsi="Courier New" w:cs="Courier New"/>
    </w:rPr>
  </w:style>
  <w:style w:type="character" w:customStyle="1" w:styleId="e24kjd">
    <w:name w:val="e24kjd"/>
    <w:basedOn w:val="Carpredefinitoparagrafo"/>
    <w:rsid w:val="00B34CC8"/>
  </w:style>
  <w:style w:type="character" w:customStyle="1" w:styleId="a-size-medium">
    <w:name w:val="a-size-medium"/>
    <w:basedOn w:val="Carpredefinitoparagrafo"/>
    <w:rsid w:val="00F0475B"/>
  </w:style>
  <w:style w:type="character" w:customStyle="1" w:styleId="moz-txt-tag">
    <w:name w:val="moz-txt-tag"/>
    <w:basedOn w:val="Carpredefinitoparagrafo"/>
    <w:rsid w:val="0050250C"/>
  </w:style>
  <w:style w:type="character" w:customStyle="1" w:styleId="markedcontent">
    <w:name w:val="markedcontent"/>
    <w:basedOn w:val="Carpredefinitoparagrafo"/>
    <w:rsid w:val="00FF50D7"/>
  </w:style>
  <w:style w:type="character" w:customStyle="1" w:styleId="categoryautor">
    <w:name w:val="category_autor"/>
    <w:basedOn w:val="Carpredefinitoparagrafo"/>
    <w:rsid w:val="009A3C7F"/>
  </w:style>
  <w:style w:type="character" w:customStyle="1" w:styleId="apple-converted-space">
    <w:name w:val="apple-converted-space"/>
    <w:basedOn w:val="Carpredefinitoparagrafo"/>
    <w:rsid w:val="00A1497B"/>
  </w:style>
  <w:style w:type="character" w:customStyle="1" w:styleId="contentdate">
    <w:name w:val="content__date"/>
    <w:basedOn w:val="Carpredefinitoparagrafo"/>
    <w:rsid w:val="00BD4197"/>
  </w:style>
  <w:style w:type="paragraph" w:styleId="Paragrafoelenco">
    <w:name w:val="List Paragraph"/>
    <w:basedOn w:val="Normale"/>
    <w:uiPriority w:val="34"/>
    <w:qFormat/>
    <w:rsid w:val="00AD066D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Pa18">
    <w:name w:val="Pa18"/>
    <w:basedOn w:val="Default"/>
    <w:next w:val="Default"/>
    <w:uiPriority w:val="99"/>
    <w:rsid w:val="00290247"/>
    <w:pPr>
      <w:spacing w:line="231" w:lineRule="atLeast"/>
    </w:pPr>
    <w:rPr>
      <w:rFonts w:ascii="Times LT Std" w:hAnsi="Times LT Std" w:cs="Times New Roman"/>
      <w:color w:val="auto"/>
    </w:rPr>
  </w:style>
  <w:style w:type="character" w:customStyle="1" w:styleId="A17">
    <w:name w:val="A17"/>
    <w:uiPriority w:val="99"/>
    <w:rsid w:val="00290247"/>
    <w:rPr>
      <w:rFonts w:cs="Times LT Std"/>
      <w:i/>
      <w:iCs/>
      <w:color w:val="000000"/>
      <w:sz w:val="22"/>
      <w:szCs w:val="2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21C4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0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4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6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5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0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4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4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8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7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0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8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0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57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6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36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0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2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7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7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92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1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9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7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7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4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3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8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7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0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8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77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51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1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56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8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0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9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2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23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2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2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2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0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5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0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6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7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2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90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94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4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9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garbossa\AppData\Local\AppData\Local\Temp\ufficiostampa@santantantonio.org" TargetMode="External"/><Relationship Id="rId13" Type="http://schemas.openxmlformats.org/officeDocument/2006/relationships/hyperlink" Target="https://www.edizionimessaggero.it/scheda-libro/giuseppe-giunti-simona-segoloni-ruta/donne-che-guardano-in-faccia-9788825050899-762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edizionimessaggero.it/scheda-libro/assunta-steccanella/segni-dei-tempi-9788825056990-16275.html" TargetMode="External"/><Relationship Id="rId17" Type="http://schemas.openxmlformats.org/officeDocument/2006/relationships/hyperlink" Target="https://areastampa.messaggerosantantonio.it/content/le-novita-delle-edizioni-messaggero-padova-di-febbraio-202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dizionimessaggero.it/scheda-libro/vincenzo-scippa/salmi-9788825013344-973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izionimessaggero.it/scheda-libro/anselm-grun/larte-di-stare-soli-9788825048896-1624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dizionimessaggero.it/scheda-libro/giorgio-ronzoni/il-dono-perfetto-9788825044584-609.html" TargetMode="External"/><Relationship Id="rId10" Type="http://schemas.openxmlformats.org/officeDocument/2006/relationships/hyperlink" Target="https://www.edizionimessaggero.it/scheda-libro/gilberto-borghi/il-male-negli-occhi-dellamore-9788825057294-16222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edizionimessaggero.it/scheda-libro/felice-accrocca/dio-nella-nuvoletta-9788825057171-16219.html" TargetMode="External"/><Relationship Id="rId14" Type="http://schemas.openxmlformats.org/officeDocument/2006/relationships/hyperlink" Target="https://www.edizionimessaggero.it/scheda-libro/giorgio-bonaccorso/rito-9788825034042-366.htm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eastampa.messaggerosantantonio.it/" TargetMode="External"/><Relationship Id="rId1" Type="http://schemas.openxmlformats.org/officeDocument/2006/relationships/hyperlink" Target="file:///C:\Users\sgarbossa\AppData\Local\vela\AppData\AppData\vela\AppData\Local\Temp\ufficiostampa@santantonio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591AD-A9F5-4BC4-B3E7-F607B4E88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6852</CharactersWithSpaces>
  <SharedDoc>false</SharedDoc>
  <HLinks>
    <vt:vector size="18" baseType="variant">
      <vt:variant>
        <vt:i4>2883687</vt:i4>
      </vt:variant>
      <vt:variant>
        <vt:i4>0</vt:i4>
      </vt:variant>
      <vt:variant>
        <vt:i4>0</vt:i4>
      </vt:variant>
      <vt:variant>
        <vt:i4>5</vt:i4>
      </vt:variant>
      <vt:variant>
        <vt:lpwstr>https://www.edizionimessaggero.it/scheda-libro/giuseppe-goisis/speranza-9788825050073-738.html</vt:lpwstr>
      </vt:variant>
      <vt:variant>
        <vt:lpwstr/>
      </vt:variant>
      <vt:variant>
        <vt:i4>4128872</vt:i4>
      </vt:variant>
      <vt:variant>
        <vt:i4>3</vt:i4>
      </vt:variant>
      <vt:variant>
        <vt:i4>0</vt:i4>
      </vt:variant>
      <vt:variant>
        <vt:i4>5</vt:i4>
      </vt:variant>
      <vt:variant>
        <vt:lpwstr>http://areastampa.messaggerosantantonio.it/</vt:lpwstr>
      </vt:variant>
      <vt:variant>
        <vt:lpwstr/>
      </vt:variant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C:\Users\sgarbossa\AppData\Local\vela\AppData\AppData\vela\AppData\Local\Temp\ufficiostampa@santantonio.org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sgarbossa</dc:creator>
  <cp:lastModifiedBy>Sgarbossa Alessandra</cp:lastModifiedBy>
  <cp:revision>18</cp:revision>
  <cp:lastPrinted>2024-01-29T09:11:00Z</cp:lastPrinted>
  <dcterms:created xsi:type="dcterms:W3CDTF">2024-01-26T13:50:00Z</dcterms:created>
  <dcterms:modified xsi:type="dcterms:W3CDTF">2024-02-29T14:29:00Z</dcterms:modified>
</cp:coreProperties>
</file>