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Pr="00533926" w:rsidRDefault="00A30AAC" w:rsidP="00A30AAC">
      <w:pPr>
        <w:spacing w:after="0"/>
        <w:jc w:val="right"/>
        <w:rPr>
          <w:i/>
          <w:sz w:val="20"/>
          <w:szCs w:val="20"/>
          <w:u w:val="single"/>
        </w:rPr>
      </w:pPr>
      <w:r w:rsidRPr="00533926">
        <w:rPr>
          <w:i/>
          <w:sz w:val="20"/>
          <w:szCs w:val="20"/>
          <w:u w:val="single"/>
        </w:rPr>
        <w:t xml:space="preserve">Comunicato stampa – </w:t>
      </w:r>
      <w:r w:rsidR="0045513C">
        <w:rPr>
          <w:i/>
          <w:sz w:val="20"/>
          <w:szCs w:val="20"/>
          <w:u w:val="single"/>
        </w:rPr>
        <w:t xml:space="preserve">7 </w:t>
      </w:r>
      <w:r w:rsidR="00A821B4">
        <w:rPr>
          <w:i/>
          <w:sz w:val="20"/>
          <w:szCs w:val="20"/>
          <w:u w:val="single"/>
        </w:rPr>
        <w:t>marzo</w:t>
      </w:r>
      <w:r w:rsidR="001938AE" w:rsidRPr="00533926">
        <w:rPr>
          <w:i/>
          <w:sz w:val="20"/>
          <w:szCs w:val="20"/>
          <w:u w:val="single"/>
        </w:rPr>
        <w:t xml:space="preserve"> 202</w:t>
      </w:r>
      <w:r w:rsidR="00826EC9" w:rsidRPr="00533926">
        <w:rPr>
          <w:i/>
          <w:sz w:val="20"/>
          <w:szCs w:val="20"/>
          <w:u w:val="single"/>
        </w:rPr>
        <w:t>3</w:t>
      </w:r>
    </w:p>
    <w:p w:rsidR="00B70910" w:rsidRPr="00533926" w:rsidRDefault="00B70910"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B566FD" w:rsidRPr="00285B5C" w:rsidRDefault="00B566FD" w:rsidP="00B566FD">
      <w:pPr>
        <w:spacing w:line="240" w:lineRule="auto"/>
        <w:rPr>
          <w:rFonts w:eastAsia="Times New Roman" w:cs="Calibri"/>
          <w:b/>
          <w:i/>
          <w:color w:val="000000"/>
          <w:lang w:eastAsia="it-IT"/>
        </w:rPr>
      </w:pPr>
      <w:r w:rsidRPr="00285B5C">
        <w:rPr>
          <w:rFonts w:eastAsia="Times New Roman" w:cs="Calibri"/>
          <w:b/>
          <w:color w:val="000000"/>
          <w:sz w:val="26"/>
          <w:szCs w:val="26"/>
          <w:lang w:eastAsia="it-IT"/>
        </w:rPr>
        <w:t>Le novità delle Edizioni Messaggero Padova</w:t>
      </w:r>
      <w:r>
        <w:rPr>
          <w:rFonts w:eastAsia="Times New Roman" w:cs="Calibri"/>
          <w:b/>
          <w:color w:val="000000"/>
          <w:sz w:val="26"/>
          <w:szCs w:val="26"/>
          <w:lang w:eastAsia="it-IT"/>
        </w:rPr>
        <w:t xml:space="preserve"> di </w:t>
      </w:r>
      <w:r w:rsidR="00FA60F5">
        <w:rPr>
          <w:rFonts w:eastAsia="Times New Roman" w:cs="Calibri"/>
          <w:b/>
          <w:color w:val="000000"/>
          <w:sz w:val="26"/>
          <w:szCs w:val="26"/>
          <w:lang w:eastAsia="it-IT"/>
        </w:rPr>
        <w:t>marzo</w:t>
      </w:r>
      <w:r w:rsidRPr="00285B5C">
        <w:rPr>
          <w:rFonts w:eastAsia="Times New Roman" w:cs="Calibri"/>
          <w:b/>
          <w:color w:val="000000"/>
          <w:sz w:val="26"/>
          <w:szCs w:val="26"/>
          <w:lang w:eastAsia="it-IT"/>
        </w:rPr>
        <w:br/>
      </w:r>
      <w:r w:rsidRPr="00285B5C">
        <w:rPr>
          <w:rFonts w:eastAsia="Times New Roman" w:cs="Calibri"/>
          <w:b/>
          <w:i/>
          <w:color w:val="000000"/>
          <w:lang w:eastAsia="it-IT"/>
        </w:rPr>
        <w:t>Le ultime pubblicazioni della casa editrice padovana</w:t>
      </w:r>
      <w:r>
        <w:rPr>
          <w:rFonts w:eastAsia="Times New Roman" w:cs="Calibri"/>
          <w:b/>
          <w:i/>
          <w:color w:val="000000"/>
          <w:lang w:eastAsia="it-IT"/>
        </w:rPr>
        <w:t xml:space="preserve"> con le schede libro complete</w:t>
      </w:r>
    </w:p>
    <w:p w:rsidR="00B566FD" w:rsidRPr="009B5175" w:rsidRDefault="00B566FD" w:rsidP="00B566FD">
      <w:pPr>
        <w:spacing w:after="0" w:line="240" w:lineRule="auto"/>
        <w:rPr>
          <w:rFonts w:cs="Calibri"/>
          <w:sz w:val="20"/>
          <w:szCs w:val="20"/>
        </w:rPr>
      </w:pPr>
      <w:r w:rsidRPr="009B5175">
        <w:rPr>
          <w:rFonts w:cs="Calibri"/>
          <w:sz w:val="20"/>
          <w:szCs w:val="20"/>
        </w:rPr>
        <w:t>Gentili colleghi,</w:t>
      </w:r>
    </w:p>
    <w:p w:rsidR="00B566FD" w:rsidRDefault="00B566FD" w:rsidP="00B566FD">
      <w:pPr>
        <w:spacing w:after="0" w:line="240" w:lineRule="auto"/>
        <w:rPr>
          <w:rFonts w:cs="Calibri"/>
          <w:sz w:val="20"/>
          <w:szCs w:val="20"/>
        </w:rPr>
      </w:pPr>
      <w:r w:rsidRPr="009B5175">
        <w:rPr>
          <w:rFonts w:cs="Calibri"/>
          <w:sz w:val="20"/>
          <w:szCs w:val="20"/>
        </w:rPr>
        <w:t xml:space="preserve">di seguito </w:t>
      </w:r>
      <w:r>
        <w:rPr>
          <w:rFonts w:cs="Calibri"/>
          <w:sz w:val="20"/>
          <w:szCs w:val="20"/>
        </w:rPr>
        <w:t>le</w:t>
      </w:r>
      <w:r w:rsidRPr="009B5175">
        <w:rPr>
          <w:rFonts w:cs="Calibri"/>
          <w:sz w:val="20"/>
          <w:szCs w:val="20"/>
        </w:rPr>
        <w:t xml:space="preserve"> novità </w:t>
      </w:r>
      <w:r>
        <w:rPr>
          <w:rFonts w:cs="Calibri"/>
          <w:sz w:val="20"/>
          <w:szCs w:val="20"/>
        </w:rPr>
        <w:t xml:space="preserve">di </w:t>
      </w:r>
      <w:r w:rsidR="00FA60F5">
        <w:rPr>
          <w:rFonts w:cs="Calibri"/>
          <w:sz w:val="20"/>
          <w:szCs w:val="20"/>
        </w:rPr>
        <w:t>questo mese</w:t>
      </w:r>
      <w:r>
        <w:rPr>
          <w:rFonts w:cs="Calibri"/>
          <w:sz w:val="20"/>
          <w:szCs w:val="20"/>
        </w:rPr>
        <w:t xml:space="preserve"> </w:t>
      </w:r>
      <w:r w:rsidRPr="009B5175">
        <w:rPr>
          <w:rFonts w:cs="Calibri"/>
          <w:sz w:val="20"/>
          <w:szCs w:val="20"/>
        </w:rPr>
        <w:t>delle Edizioni Messaggero Padova</w:t>
      </w:r>
      <w:r>
        <w:rPr>
          <w:rFonts w:cs="Calibri"/>
          <w:sz w:val="20"/>
          <w:szCs w:val="20"/>
        </w:rPr>
        <w:t xml:space="preserve">. </w:t>
      </w:r>
    </w:p>
    <w:p w:rsidR="00B566FD" w:rsidRPr="009B5175" w:rsidRDefault="00B566FD" w:rsidP="00B566FD">
      <w:pPr>
        <w:spacing w:after="0" w:line="240" w:lineRule="auto"/>
        <w:rPr>
          <w:rFonts w:cs="Calibri"/>
          <w:sz w:val="20"/>
          <w:szCs w:val="20"/>
        </w:rPr>
      </w:pPr>
      <w:r w:rsidRPr="009B5175">
        <w:rPr>
          <w:rFonts w:cs="Calibri"/>
          <w:sz w:val="20"/>
          <w:szCs w:val="20"/>
        </w:rPr>
        <w:t xml:space="preserve">Per ogni libro, potete consultare la scheda completa sul sito dell’editore che, a seconda dei casi, contiene anche </w:t>
      </w:r>
      <w:proofErr w:type="spellStart"/>
      <w:r w:rsidRPr="009B5175">
        <w:rPr>
          <w:rFonts w:cs="Calibri"/>
          <w:sz w:val="20"/>
          <w:szCs w:val="20"/>
        </w:rPr>
        <w:t>abstract</w:t>
      </w:r>
      <w:proofErr w:type="spellEnd"/>
      <w:r w:rsidRPr="009B5175">
        <w:rPr>
          <w:rFonts w:cs="Calibri"/>
          <w:sz w:val="20"/>
          <w:szCs w:val="20"/>
        </w:rPr>
        <w:t xml:space="preserve"> e </w:t>
      </w:r>
      <w:proofErr w:type="spellStart"/>
      <w:r w:rsidRPr="009B5175">
        <w:rPr>
          <w:rFonts w:cs="Calibri"/>
          <w:sz w:val="20"/>
          <w:szCs w:val="20"/>
        </w:rPr>
        <w:t>booktrailer</w:t>
      </w:r>
      <w:proofErr w:type="spellEnd"/>
      <w:r w:rsidRPr="009B5175">
        <w:rPr>
          <w:rFonts w:cs="Calibri"/>
          <w:sz w:val="20"/>
          <w:szCs w:val="20"/>
        </w:rPr>
        <w:t xml:space="preserve"> dell’autore.</w:t>
      </w:r>
      <w:r w:rsidRPr="009B5175">
        <w:rPr>
          <w:rFonts w:cs="Calibri"/>
          <w:sz w:val="20"/>
          <w:szCs w:val="20"/>
        </w:rPr>
        <w:br/>
        <w:t xml:space="preserve">Per richieste di libri per recensione e per interviste agli autori e alle autrici potete scrivere a </w:t>
      </w:r>
      <w:hyperlink r:id="rId8" w:history="1">
        <w:r w:rsidRPr="009B5175">
          <w:rPr>
            <w:rStyle w:val="Collegamentoipertestuale"/>
            <w:rFonts w:cs="Calibri"/>
            <w:sz w:val="20"/>
            <w:szCs w:val="20"/>
          </w:rPr>
          <w:t>ufficio</w:t>
        </w:r>
        <w:r w:rsidRPr="009B5175">
          <w:rPr>
            <w:rStyle w:val="Collegamentoipertestuale"/>
            <w:sz w:val="20"/>
            <w:szCs w:val="20"/>
          </w:rPr>
          <w:t>stampa@santantantonio.org</w:t>
        </w:r>
      </w:hyperlink>
      <w:r w:rsidRPr="009B5175">
        <w:rPr>
          <w:rFonts w:cs="Calibri"/>
          <w:sz w:val="20"/>
          <w:szCs w:val="20"/>
        </w:rPr>
        <w:t>.</w:t>
      </w:r>
    </w:p>
    <w:p w:rsidR="00B566FD" w:rsidRPr="009B5175" w:rsidRDefault="00B566FD" w:rsidP="00B566FD">
      <w:pPr>
        <w:spacing w:after="0" w:line="240" w:lineRule="auto"/>
        <w:rPr>
          <w:rFonts w:cs="Calibri"/>
          <w:sz w:val="20"/>
          <w:szCs w:val="20"/>
        </w:rPr>
      </w:pPr>
      <w:r w:rsidRPr="009B5175">
        <w:rPr>
          <w:rFonts w:cs="Calibri"/>
          <w:sz w:val="20"/>
          <w:szCs w:val="20"/>
        </w:rPr>
        <w:t>Buona lettura!</w:t>
      </w:r>
    </w:p>
    <w:p w:rsidR="00A821B4" w:rsidRPr="00306D3F" w:rsidRDefault="00A821B4" w:rsidP="00D6352D">
      <w:pPr>
        <w:rPr>
          <w:rFonts w:eastAsia="Times New Roman" w:cs="Calibri"/>
          <w:b/>
          <w:i/>
          <w:color w:val="000000"/>
          <w:sz w:val="12"/>
          <w:szCs w:val="12"/>
          <w:lang w:eastAsia="it-IT"/>
        </w:rPr>
      </w:pPr>
    </w:p>
    <w:p w:rsidR="00A821B4" w:rsidRPr="00A821B4" w:rsidRDefault="00A821B4" w:rsidP="00D6352D">
      <w:pPr>
        <w:rPr>
          <w:rFonts w:ascii="Arial" w:eastAsia="Times New Roman" w:hAnsi="Arial" w:cs="Arial"/>
          <w:b/>
          <w:sz w:val="24"/>
          <w:szCs w:val="24"/>
          <w:lang w:eastAsia="it-IT"/>
        </w:rPr>
      </w:pPr>
      <w:r w:rsidRPr="00A821B4">
        <w:rPr>
          <w:rFonts w:asciiTheme="minorHAnsi" w:eastAsia="Times New Roman" w:hAnsiTheme="minorHAnsi" w:cstheme="minorHAnsi"/>
          <w:b/>
          <w:sz w:val="24"/>
          <w:szCs w:val="24"/>
          <w:lang w:eastAsia="it-IT"/>
        </w:rPr>
        <w:t>MARIA CRISTINA CELLA MOCELLIN</w:t>
      </w:r>
      <w:r w:rsidRPr="00A821B4">
        <w:rPr>
          <w:rFonts w:asciiTheme="minorHAnsi" w:eastAsia="Times New Roman" w:hAnsiTheme="minorHAnsi" w:cstheme="minorHAnsi"/>
          <w:b/>
          <w:i/>
          <w:sz w:val="24"/>
          <w:szCs w:val="24"/>
          <w:lang w:eastAsia="it-IT"/>
        </w:rPr>
        <w:br/>
        <w:t>Ciò che conta è amare</w:t>
      </w:r>
      <w:r w:rsidRPr="00A821B4">
        <w:rPr>
          <w:rFonts w:asciiTheme="minorHAnsi" w:eastAsia="Times New Roman" w:hAnsiTheme="minorHAnsi" w:cstheme="minorHAnsi"/>
          <w:b/>
          <w:i/>
          <w:sz w:val="24"/>
          <w:szCs w:val="24"/>
          <w:lang w:eastAsia="it-IT"/>
        </w:rPr>
        <w:br/>
      </w:r>
      <w:r w:rsidRPr="00A821B4">
        <w:rPr>
          <w:rFonts w:asciiTheme="minorHAnsi" w:eastAsia="Times New Roman" w:hAnsiTheme="minorHAnsi" w:cstheme="minorHAnsi"/>
          <w:sz w:val="24"/>
          <w:szCs w:val="24"/>
          <w:lang w:eastAsia="it-IT"/>
        </w:rPr>
        <w:t>di</w:t>
      </w:r>
      <w:r w:rsidRPr="00A821B4">
        <w:rPr>
          <w:rFonts w:asciiTheme="minorHAnsi" w:eastAsia="Times New Roman" w:hAnsiTheme="minorHAnsi" w:cstheme="minorHAnsi"/>
          <w:b/>
          <w:sz w:val="24"/>
          <w:szCs w:val="24"/>
          <w:lang w:eastAsia="it-IT"/>
        </w:rPr>
        <w:t xml:space="preserve"> Giancarlo </w:t>
      </w:r>
      <w:proofErr w:type="spellStart"/>
      <w:r w:rsidRPr="00A821B4">
        <w:rPr>
          <w:rFonts w:asciiTheme="minorHAnsi" w:eastAsia="Times New Roman" w:hAnsiTheme="minorHAnsi" w:cstheme="minorHAnsi"/>
          <w:b/>
          <w:sz w:val="24"/>
          <w:szCs w:val="24"/>
          <w:lang w:eastAsia="it-IT"/>
        </w:rPr>
        <w:t>Paris</w:t>
      </w:r>
      <w:proofErr w:type="spellEnd"/>
    </w:p>
    <w:p w:rsidR="00D6352D" w:rsidRPr="00B42ED8" w:rsidRDefault="00D6352D" w:rsidP="00D6352D">
      <w:pPr>
        <w:rPr>
          <w:rFonts w:ascii="Arial" w:eastAsia="Times New Roman" w:hAnsi="Arial" w:cs="Arial"/>
          <w:sz w:val="20"/>
          <w:szCs w:val="20"/>
          <w:lang w:eastAsia="it-IT"/>
        </w:rPr>
      </w:pPr>
      <w:r w:rsidRPr="00B42ED8">
        <w:rPr>
          <w:rFonts w:asciiTheme="minorHAnsi" w:eastAsia="Times New Roman" w:hAnsiTheme="minorHAnsi" w:cstheme="minorHAnsi"/>
          <w:i/>
          <w:sz w:val="20"/>
          <w:szCs w:val="20"/>
          <w:lang w:eastAsia="it-IT"/>
        </w:rPr>
        <w:t xml:space="preserve">Maria Cristina Cella </w:t>
      </w:r>
      <w:proofErr w:type="spellStart"/>
      <w:r w:rsidRPr="00B42ED8">
        <w:rPr>
          <w:rFonts w:asciiTheme="minorHAnsi" w:eastAsia="Times New Roman" w:hAnsiTheme="minorHAnsi" w:cstheme="minorHAnsi"/>
          <w:i/>
          <w:sz w:val="20"/>
          <w:szCs w:val="20"/>
          <w:lang w:eastAsia="it-IT"/>
        </w:rPr>
        <w:t>Mocellin</w:t>
      </w:r>
      <w:proofErr w:type="spellEnd"/>
      <w:r w:rsidR="00D11DC0">
        <w:rPr>
          <w:rFonts w:asciiTheme="minorHAnsi" w:eastAsia="Times New Roman" w:hAnsiTheme="minorHAnsi" w:cstheme="minorHAnsi"/>
          <w:i/>
          <w:sz w:val="20"/>
          <w:szCs w:val="20"/>
          <w:lang w:eastAsia="it-IT"/>
        </w:rPr>
        <w:t>.</w:t>
      </w:r>
      <w:r w:rsidRPr="00B42ED8">
        <w:rPr>
          <w:rFonts w:asciiTheme="minorHAnsi" w:eastAsia="Times New Roman" w:hAnsiTheme="minorHAnsi" w:cstheme="minorHAnsi"/>
          <w:i/>
          <w:sz w:val="20"/>
          <w:szCs w:val="20"/>
          <w:lang w:eastAsia="it-IT"/>
        </w:rPr>
        <w:t xml:space="preserve"> Ciò che conta è amare</w:t>
      </w:r>
      <w:r w:rsidR="00C67BEF" w:rsidRPr="00B42ED8">
        <w:rPr>
          <w:rFonts w:asciiTheme="minorHAnsi" w:eastAsia="Times New Roman" w:hAnsiTheme="minorHAnsi" w:cstheme="minorHAnsi"/>
          <w:i/>
          <w:sz w:val="20"/>
          <w:szCs w:val="20"/>
          <w:lang w:eastAsia="it-IT"/>
        </w:rPr>
        <w:t>,</w:t>
      </w:r>
      <w:r w:rsidRPr="00B42ED8">
        <w:rPr>
          <w:rFonts w:asciiTheme="minorHAnsi" w:eastAsia="Times New Roman" w:hAnsiTheme="minorHAnsi" w:cstheme="minorHAnsi"/>
          <w:sz w:val="20"/>
          <w:szCs w:val="20"/>
          <w:lang w:eastAsia="it-IT"/>
        </w:rPr>
        <w:t xml:space="preserve"> di fra Giancarlo </w:t>
      </w:r>
      <w:proofErr w:type="spellStart"/>
      <w:r w:rsidRPr="00B42ED8">
        <w:rPr>
          <w:rFonts w:asciiTheme="minorHAnsi" w:eastAsia="Times New Roman" w:hAnsiTheme="minorHAnsi" w:cstheme="minorHAnsi"/>
          <w:sz w:val="20"/>
          <w:szCs w:val="20"/>
          <w:lang w:eastAsia="it-IT"/>
        </w:rPr>
        <w:t>Paris</w:t>
      </w:r>
      <w:proofErr w:type="spellEnd"/>
      <w:r w:rsidR="00C67BEF" w:rsidRPr="00B42ED8">
        <w:rPr>
          <w:rFonts w:asciiTheme="minorHAnsi" w:eastAsia="Times New Roman" w:hAnsiTheme="minorHAnsi" w:cstheme="minorHAnsi"/>
          <w:sz w:val="20"/>
          <w:szCs w:val="20"/>
          <w:lang w:eastAsia="it-IT"/>
        </w:rPr>
        <w:t>,</w:t>
      </w:r>
      <w:r w:rsidRPr="00B42ED8">
        <w:rPr>
          <w:rFonts w:asciiTheme="minorHAnsi" w:eastAsia="Times New Roman" w:hAnsiTheme="minorHAnsi" w:cstheme="minorHAnsi"/>
          <w:sz w:val="20"/>
          <w:szCs w:val="20"/>
          <w:lang w:eastAsia="it-IT"/>
        </w:rPr>
        <w:t xml:space="preserve"> è la biografia </w:t>
      </w:r>
      <w:r w:rsidR="00C67BEF" w:rsidRPr="00B42ED8">
        <w:rPr>
          <w:rFonts w:asciiTheme="minorHAnsi" w:eastAsia="Times New Roman" w:hAnsiTheme="minorHAnsi" w:cstheme="minorHAnsi"/>
          <w:sz w:val="20"/>
          <w:szCs w:val="20"/>
          <w:lang w:eastAsia="it-IT"/>
        </w:rPr>
        <w:t>della giovane mamma che rifiutò le cure mediche per non mettere in pericolo il figlio che portava in grembo. Se si resta colpiti dalla sua scelta estrema, bisogna anche dire chiaramente che Maria Cristina non è candidata alla santità per questo, ma per la coerenza cristiana e gioiosa con cui ha vissuto tutte le tappe della sua vita. La sua è una santità che provoca a ripensare realtà fondamentali come l’amore, la sessualità, la famiglia, la maternità. Una donna che ha scelto nella libertà, secondo coscienza, che parla ai cristiani di oggi con estrema lucidità. Un testo che evidenzia la sua “santità ecclesiale”, cioè la vita vissuta in profonda sinto</w:t>
      </w:r>
      <w:r w:rsidR="00A821B4" w:rsidRPr="00B42ED8">
        <w:rPr>
          <w:rFonts w:asciiTheme="minorHAnsi" w:eastAsia="Times New Roman" w:hAnsiTheme="minorHAnsi" w:cstheme="minorHAnsi"/>
          <w:sz w:val="20"/>
          <w:szCs w:val="20"/>
          <w:lang w:eastAsia="it-IT"/>
        </w:rPr>
        <w:t xml:space="preserve">nia con il sentire della Chiesa, </w:t>
      </w:r>
      <w:r w:rsidR="00C67BEF" w:rsidRPr="00B42ED8">
        <w:rPr>
          <w:rFonts w:asciiTheme="minorHAnsi" w:eastAsia="Times New Roman" w:hAnsiTheme="minorHAnsi" w:cstheme="minorHAnsi"/>
          <w:sz w:val="20"/>
          <w:szCs w:val="20"/>
          <w:lang w:eastAsia="it-IT"/>
        </w:rPr>
        <w:t xml:space="preserve">al punto che i suoi scritti, e soprattutto la sua vita, potrebbero essere letti come un “commento esistenziale” alle encicliche </w:t>
      </w:r>
      <w:proofErr w:type="spellStart"/>
      <w:r w:rsidR="00C67BEF" w:rsidRPr="00B42ED8">
        <w:rPr>
          <w:rFonts w:asciiTheme="minorHAnsi" w:eastAsia="Times New Roman" w:hAnsiTheme="minorHAnsi" w:cstheme="minorHAnsi"/>
          <w:i/>
          <w:sz w:val="20"/>
          <w:szCs w:val="20"/>
          <w:lang w:eastAsia="it-IT"/>
        </w:rPr>
        <w:t>Humanae</w:t>
      </w:r>
      <w:proofErr w:type="spellEnd"/>
      <w:r w:rsidR="00C67BEF" w:rsidRPr="00B42ED8">
        <w:rPr>
          <w:rFonts w:asciiTheme="minorHAnsi" w:eastAsia="Times New Roman" w:hAnsiTheme="minorHAnsi" w:cstheme="minorHAnsi"/>
          <w:i/>
          <w:sz w:val="20"/>
          <w:szCs w:val="20"/>
          <w:lang w:eastAsia="it-IT"/>
        </w:rPr>
        <w:t xml:space="preserve"> Vitae</w:t>
      </w:r>
      <w:r w:rsidR="00C67BEF" w:rsidRPr="00B42ED8">
        <w:rPr>
          <w:rFonts w:asciiTheme="minorHAnsi" w:eastAsia="Times New Roman" w:hAnsiTheme="minorHAnsi" w:cstheme="minorHAnsi"/>
          <w:sz w:val="20"/>
          <w:szCs w:val="20"/>
          <w:lang w:eastAsia="it-IT"/>
        </w:rPr>
        <w:t xml:space="preserve"> di san Paolo </w:t>
      </w:r>
      <w:proofErr w:type="spellStart"/>
      <w:r w:rsidR="00C67BEF" w:rsidRPr="00B42ED8">
        <w:rPr>
          <w:rFonts w:asciiTheme="minorHAnsi" w:eastAsia="Times New Roman" w:hAnsiTheme="minorHAnsi" w:cstheme="minorHAnsi"/>
          <w:sz w:val="20"/>
          <w:szCs w:val="20"/>
          <w:lang w:eastAsia="it-IT"/>
        </w:rPr>
        <w:t>VI</w:t>
      </w:r>
      <w:proofErr w:type="spellEnd"/>
      <w:r w:rsidR="00C67BEF" w:rsidRPr="00B42ED8">
        <w:rPr>
          <w:rFonts w:asciiTheme="minorHAnsi" w:eastAsia="Times New Roman" w:hAnsiTheme="minorHAnsi" w:cstheme="minorHAnsi"/>
          <w:sz w:val="20"/>
          <w:szCs w:val="20"/>
          <w:lang w:eastAsia="it-IT"/>
        </w:rPr>
        <w:t xml:space="preserve">, </w:t>
      </w:r>
      <w:proofErr w:type="spellStart"/>
      <w:r w:rsidR="00C67BEF" w:rsidRPr="00B42ED8">
        <w:rPr>
          <w:rFonts w:asciiTheme="minorHAnsi" w:eastAsia="Times New Roman" w:hAnsiTheme="minorHAnsi" w:cstheme="minorHAnsi"/>
          <w:i/>
          <w:sz w:val="20"/>
          <w:szCs w:val="20"/>
          <w:lang w:eastAsia="it-IT"/>
        </w:rPr>
        <w:t>Evangelium</w:t>
      </w:r>
      <w:proofErr w:type="spellEnd"/>
      <w:r w:rsidR="00C67BEF" w:rsidRPr="00B42ED8">
        <w:rPr>
          <w:rFonts w:asciiTheme="minorHAnsi" w:eastAsia="Times New Roman" w:hAnsiTheme="minorHAnsi" w:cstheme="minorHAnsi"/>
          <w:i/>
          <w:sz w:val="20"/>
          <w:szCs w:val="20"/>
          <w:lang w:eastAsia="it-IT"/>
        </w:rPr>
        <w:t xml:space="preserve"> Vitae</w:t>
      </w:r>
      <w:r w:rsidR="00C67BEF" w:rsidRPr="00B42ED8">
        <w:rPr>
          <w:rFonts w:asciiTheme="minorHAnsi" w:eastAsia="Times New Roman" w:hAnsiTheme="minorHAnsi" w:cstheme="minorHAnsi"/>
          <w:sz w:val="20"/>
          <w:szCs w:val="20"/>
          <w:lang w:eastAsia="it-IT"/>
        </w:rPr>
        <w:t xml:space="preserve"> di san Giovanni Paolo II e</w:t>
      </w:r>
      <w:r w:rsidR="00A821B4" w:rsidRPr="00B42ED8">
        <w:rPr>
          <w:rFonts w:asciiTheme="minorHAnsi" w:eastAsia="Times New Roman" w:hAnsiTheme="minorHAnsi" w:cstheme="minorHAnsi"/>
          <w:sz w:val="20"/>
          <w:szCs w:val="20"/>
          <w:lang w:eastAsia="it-IT"/>
        </w:rPr>
        <w:t>,</w:t>
      </w:r>
      <w:r w:rsidR="00C67BEF" w:rsidRPr="00B42ED8">
        <w:rPr>
          <w:rFonts w:asciiTheme="minorHAnsi" w:eastAsia="Times New Roman" w:hAnsiTheme="minorHAnsi" w:cstheme="minorHAnsi"/>
          <w:sz w:val="20"/>
          <w:szCs w:val="20"/>
          <w:lang w:eastAsia="it-IT"/>
        </w:rPr>
        <w:t xml:space="preserve"> soprattutto</w:t>
      </w:r>
      <w:r w:rsidR="00A821B4" w:rsidRPr="00B42ED8">
        <w:rPr>
          <w:rFonts w:asciiTheme="minorHAnsi" w:eastAsia="Times New Roman" w:hAnsiTheme="minorHAnsi" w:cstheme="minorHAnsi"/>
          <w:sz w:val="20"/>
          <w:szCs w:val="20"/>
          <w:lang w:eastAsia="it-IT"/>
        </w:rPr>
        <w:t>,</w:t>
      </w:r>
      <w:r w:rsidR="00C67BEF" w:rsidRPr="00B42ED8">
        <w:rPr>
          <w:rFonts w:asciiTheme="minorHAnsi" w:eastAsia="Times New Roman" w:hAnsiTheme="minorHAnsi" w:cstheme="minorHAnsi"/>
          <w:sz w:val="20"/>
          <w:szCs w:val="20"/>
          <w:lang w:eastAsia="it-IT"/>
        </w:rPr>
        <w:t xml:space="preserve"> all’esortazione apostolica </w:t>
      </w:r>
      <w:proofErr w:type="spellStart"/>
      <w:r w:rsidR="00C67BEF" w:rsidRPr="00B42ED8">
        <w:rPr>
          <w:rFonts w:asciiTheme="minorHAnsi" w:eastAsia="Times New Roman" w:hAnsiTheme="minorHAnsi" w:cstheme="minorHAnsi"/>
          <w:i/>
          <w:sz w:val="20"/>
          <w:szCs w:val="20"/>
          <w:lang w:eastAsia="it-IT"/>
        </w:rPr>
        <w:t>Amoris</w:t>
      </w:r>
      <w:proofErr w:type="spellEnd"/>
      <w:r w:rsidR="00C67BEF" w:rsidRPr="00B42ED8">
        <w:rPr>
          <w:rFonts w:asciiTheme="minorHAnsi" w:eastAsia="Times New Roman" w:hAnsiTheme="minorHAnsi" w:cstheme="minorHAnsi"/>
          <w:i/>
          <w:sz w:val="20"/>
          <w:szCs w:val="20"/>
          <w:lang w:eastAsia="it-IT"/>
        </w:rPr>
        <w:t xml:space="preserve"> Laetitia</w:t>
      </w:r>
      <w:r w:rsidR="00C67BEF" w:rsidRPr="00B42ED8">
        <w:rPr>
          <w:rFonts w:asciiTheme="minorHAnsi" w:eastAsia="Times New Roman" w:hAnsiTheme="minorHAnsi" w:cstheme="minorHAnsi"/>
          <w:sz w:val="20"/>
          <w:szCs w:val="20"/>
          <w:lang w:eastAsia="it-IT"/>
        </w:rPr>
        <w:t xml:space="preserve"> di papa Francesco.  </w:t>
      </w:r>
      <w:r w:rsidR="00A821B4" w:rsidRPr="00B42ED8">
        <w:rPr>
          <w:rFonts w:asciiTheme="minorHAnsi" w:eastAsia="Times New Roman" w:hAnsiTheme="minorHAnsi" w:cstheme="minorHAnsi"/>
          <w:sz w:val="20"/>
          <w:szCs w:val="20"/>
          <w:lang w:eastAsia="it-IT"/>
        </w:rPr>
        <w:br/>
        <w:t xml:space="preserve">Vai alla </w:t>
      </w:r>
      <w:hyperlink r:id="rId9" w:history="1">
        <w:r w:rsidR="00A821B4" w:rsidRPr="00B42ED8">
          <w:rPr>
            <w:rStyle w:val="Collegamentoipertestuale"/>
            <w:rFonts w:asciiTheme="minorHAnsi" w:eastAsia="Times New Roman" w:hAnsiTheme="minorHAnsi" w:cstheme="minorHAnsi"/>
            <w:sz w:val="20"/>
            <w:szCs w:val="20"/>
            <w:lang w:eastAsia="it-IT"/>
          </w:rPr>
          <w:t>scheda libro sul sito dell’editore</w:t>
        </w:r>
      </w:hyperlink>
      <w:r w:rsidR="00A821B4" w:rsidRPr="00B42ED8">
        <w:rPr>
          <w:rFonts w:asciiTheme="minorHAnsi" w:eastAsia="Times New Roman" w:hAnsiTheme="minorHAnsi" w:cstheme="minorHAnsi"/>
          <w:sz w:val="20"/>
          <w:szCs w:val="20"/>
          <w:lang w:eastAsia="it-IT"/>
        </w:rPr>
        <w:t>.</w:t>
      </w:r>
    </w:p>
    <w:p w:rsidR="00D6352D" w:rsidRPr="00306D3F" w:rsidRDefault="00D6352D" w:rsidP="00D6352D">
      <w:pPr>
        <w:rPr>
          <w:rFonts w:ascii="Arial" w:eastAsia="Times New Roman" w:hAnsi="Arial" w:cs="Arial"/>
          <w:sz w:val="12"/>
          <w:szCs w:val="12"/>
          <w:lang w:eastAsia="it-IT"/>
        </w:rPr>
      </w:pPr>
    </w:p>
    <w:p w:rsidR="00B42ED8" w:rsidRDefault="001E78D7" w:rsidP="00B42ED8">
      <w:pPr>
        <w:rPr>
          <w:rFonts w:ascii="Arial" w:eastAsia="Times New Roman" w:hAnsi="Arial" w:cs="Arial"/>
          <w:sz w:val="20"/>
          <w:szCs w:val="20"/>
          <w:lang w:eastAsia="it-IT"/>
        </w:rPr>
      </w:pPr>
      <w:r w:rsidRPr="001E78D7">
        <w:rPr>
          <w:rFonts w:asciiTheme="minorHAnsi" w:eastAsia="Times New Roman" w:hAnsiTheme="minorHAnsi" w:cstheme="minorHAnsi"/>
          <w:b/>
          <w:sz w:val="24"/>
          <w:szCs w:val="24"/>
          <w:lang w:eastAsia="it-IT"/>
        </w:rPr>
        <w:t>PERCHÉ SEMPRE A ME?</w:t>
      </w:r>
      <w:r>
        <w:rPr>
          <w:rFonts w:asciiTheme="minorHAnsi" w:eastAsia="Times New Roman" w:hAnsiTheme="minorHAnsi" w:cstheme="minorHAnsi"/>
          <w:b/>
          <w:sz w:val="24"/>
          <w:szCs w:val="24"/>
          <w:lang w:eastAsia="it-IT"/>
        </w:rPr>
        <w:br/>
      </w:r>
      <w:r w:rsidRPr="001E78D7">
        <w:rPr>
          <w:rFonts w:asciiTheme="minorHAnsi" w:eastAsia="Times New Roman" w:hAnsiTheme="minorHAnsi" w:cstheme="minorHAnsi"/>
          <w:b/>
          <w:i/>
          <w:sz w:val="24"/>
          <w:szCs w:val="24"/>
          <w:lang w:eastAsia="it-IT"/>
        </w:rPr>
        <w:t>I meccanismi che influiscono sulle relazioni: riconoscerli e superarli</w:t>
      </w:r>
      <w:r w:rsidRPr="001E78D7">
        <w:rPr>
          <w:rFonts w:asciiTheme="minorHAnsi" w:eastAsia="Times New Roman" w:hAnsiTheme="minorHAnsi" w:cstheme="minorHAnsi"/>
          <w:b/>
          <w:i/>
          <w:sz w:val="24"/>
          <w:szCs w:val="24"/>
          <w:lang w:eastAsia="it-IT"/>
        </w:rPr>
        <w:br/>
      </w:r>
      <w:r w:rsidRPr="001E78D7">
        <w:rPr>
          <w:rFonts w:asciiTheme="minorHAnsi" w:eastAsia="Times New Roman" w:hAnsiTheme="minorHAnsi" w:cstheme="minorHAnsi"/>
          <w:sz w:val="24"/>
          <w:szCs w:val="24"/>
          <w:lang w:eastAsia="it-IT"/>
        </w:rPr>
        <w:t xml:space="preserve">di </w:t>
      </w:r>
      <w:proofErr w:type="spellStart"/>
      <w:r w:rsidRPr="001E78D7">
        <w:rPr>
          <w:rFonts w:asciiTheme="minorHAnsi" w:eastAsia="Times New Roman" w:hAnsiTheme="minorHAnsi" w:cstheme="minorHAnsi"/>
          <w:b/>
          <w:sz w:val="24"/>
          <w:szCs w:val="24"/>
          <w:lang w:eastAsia="it-IT"/>
        </w:rPr>
        <w:t>Anselm</w:t>
      </w:r>
      <w:proofErr w:type="spellEnd"/>
      <w:r w:rsidRPr="001E78D7">
        <w:rPr>
          <w:rFonts w:asciiTheme="minorHAnsi" w:eastAsia="Times New Roman" w:hAnsiTheme="minorHAnsi" w:cstheme="minorHAnsi"/>
          <w:b/>
          <w:sz w:val="24"/>
          <w:szCs w:val="24"/>
          <w:lang w:eastAsia="it-IT"/>
        </w:rPr>
        <w:t xml:space="preserve"> </w:t>
      </w:r>
      <w:proofErr w:type="spellStart"/>
      <w:r w:rsidRPr="001E78D7">
        <w:rPr>
          <w:rFonts w:asciiTheme="minorHAnsi" w:eastAsia="Times New Roman" w:hAnsiTheme="minorHAnsi" w:cstheme="minorHAnsi"/>
          <w:b/>
          <w:sz w:val="24"/>
          <w:szCs w:val="24"/>
          <w:lang w:eastAsia="it-IT"/>
        </w:rPr>
        <w:t>Grün</w:t>
      </w:r>
      <w:proofErr w:type="spellEnd"/>
      <w:r w:rsidRPr="001E78D7">
        <w:rPr>
          <w:rFonts w:asciiTheme="minorHAnsi" w:eastAsia="Times New Roman" w:hAnsiTheme="minorHAnsi" w:cstheme="minorHAnsi"/>
          <w:b/>
          <w:sz w:val="24"/>
          <w:szCs w:val="24"/>
          <w:lang w:eastAsia="it-IT"/>
        </w:rPr>
        <w:t xml:space="preserve">, </w:t>
      </w:r>
      <w:proofErr w:type="spellStart"/>
      <w:r w:rsidRPr="001E78D7">
        <w:rPr>
          <w:rFonts w:asciiTheme="minorHAnsi" w:eastAsia="Times New Roman" w:hAnsiTheme="minorHAnsi" w:cstheme="minorHAnsi"/>
          <w:b/>
          <w:sz w:val="24"/>
          <w:szCs w:val="24"/>
          <w:lang w:eastAsia="it-IT"/>
        </w:rPr>
        <w:t>Hsin-Ju</w:t>
      </w:r>
      <w:proofErr w:type="spellEnd"/>
      <w:r w:rsidRPr="001E78D7">
        <w:rPr>
          <w:rFonts w:asciiTheme="minorHAnsi" w:eastAsia="Times New Roman" w:hAnsiTheme="minorHAnsi" w:cstheme="minorHAnsi"/>
          <w:b/>
          <w:sz w:val="24"/>
          <w:szCs w:val="24"/>
          <w:lang w:eastAsia="it-IT"/>
        </w:rPr>
        <w:t xml:space="preserve"> </w:t>
      </w:r>
      <w:proofErr w:type="spellStart"/>
      <w:r w:rsidRPr="001E78D7">
        <w:rPr>
          <w:rFonts w:asciiTheme="minorHAnsi" w:eastAsia="Times New Roman" w:hAnsiTheme="minorHAnsi" w:cstheme="minorHAnsi"/>
          <w:b/>
          <w:sz w:val="24"/>
          <w:szCs w:val="24"/>
          <w:lang w:eastAsia="it-IT"/>
        </w:rPr>
        <w:t>Wu</w:t>
      </w:r>
      <w:proofErr w:type="spellEnd"/>
      <w:r w:rsidRPr="001E78D7">
        <w:rPr>
          <w:rFonts w:asciiTheme="minorHAnsi" w:eastAsia="Times New Roman" w:hAnsiTheme="minorHAnsi" w:cstheme="minorHAnsi"/>
          <w:b/>
          <w:sz w:val="24"/>
          <w:szCs w:val="24"/>
          <w:lang w:eastAsia="it-IT"/>
        </w:rPr>
        <w:tab/>
      </w:r>
    </w:p>
    <w:p w:rsidR="00F82A9B" w:rsidRPr="00B42ED8" w:rsidRDefault="00A821B4" w:rsidP="00F82A9B">
      <w:pPr>
        <w:rPr>
          <w:rFonts w:asciiTheme="minorHAnsi" w:eastAsia="Times New Roman" w:hAnsiTheme="minorHAnsi" w:cstheme="minorHAnsi"/>
          <w:sz w:val="20"/>
          <w:szCs w:val="20"/>
          <w:lang w:eastAsia="it-IT"/>
        </w:rPr>
      </w:pPr>
      <w:r w:rsidRPr="00B42ED8">
        <w:rPr>
          <w:sz w:val="20"/>
          <w:szCs w:val="20"/>
        </w:rPr>
        <w:t xml:space="preserve">Perché ripetiamo sempre gli stessi errori e ci troviamo </w:t>
      </w:r>
      <w:r w:rsidR="001E78D7" w:rsidRPr="00B42ED8">
        <w:rPr>
          <w:sz w:val="20"/>
          <w:szCs w:val="20"/>
        </w:rPr>
        <w:t>nelle stesse</w:t>
      </w:r>
      <w:r w:rsidRPr="00B42ED8">
        <w:rPr>
          <w:sz w:val="20"/>
          <w:szCs w:val="20"/>
        </w:rPr>
        <w:t xml:space="preserve"> situazioni spiace</w:t>
      </w:r>
      <w:r w:rsidR="001E78D7" w:rsidRPr="00B42ED8">
        <w:rPr>
          <w:sz w:val="20"/>
          <w:szCs w:val="20"/>
        </w:rPr>
        <w:t xml:space="preserve">voli? </w:t>
      </w:r>
      <w:r w:rsidR="001E78D7" w:rsidRPr="00B42ED8">
        <w:rPr>
          <w:i/>
          <w:sz w:val="20"/>
          <w:szCs w:val="20"/>
        </w:rPr>
        <w:t>Perché sempre a me</w:t>
      </w:r>
      <w:r w:rsidR="001E78D7" w:rsidRPr="00B42ED8">
        <w:rPr>
          <w:sz w:val="20"/>
          <w:szCs w:val="20"/>
        </w:rPr>
        <w:t xml:space="preserve">, nuovo libro del monaco benedettino </w:t>
      </w:r>
      <w:proofErr w:type="spellStart"/>
      <w:r w:rsidR="001E78D7" w:rsidRPr="00B42ED8">
        <w:rPr>
          <w:sz w:val="20"/>
          <w:szCs w:val="20"/>
        </w:rPr>
        <w:t>Anselm</w:t>
      </w:r>
      <w:proofErr w:type="spellEnd"/>
      <w:r w:rsidR="001E78D7" w:rsidRPr="00B42ED8">
        <w:rPr>
          <w:sz w:val="20"/>
          <w:szCs w:val="20"/>
        </w:rPr>
        <w:t xml:space="preserve"> </w:t>
      </w:r>
      <w:proofErr w:type="spellStart"/>
      <w:r w:rsidR="001E78D7" w:rsidRPr="00B42ED8">
        <w:rPr>
          <w:sz w:val="20"/>
          <w:szCs w:val="20"/>
        </w:rPr>
        <w:t>Grün</w:t>
      </w:r>
      <w:proofErr w:type="spellEnd"/>
      <w:r w:rsidR="001E78D7" w:rsidRPr="00B42ED8">
        <w:rPr>
          <w:sz w:val="20"/>
          <w:szCs w:val="20"/>
        </w:rPr>
        <w:t xml:space="preserve">, scritto a quattro mani con </w:t>
      </w:r>
      <w:r w:rsidR="00F82A9B" w:rsidRPr="00B42ED8">
        <w:rPr>
          <w:sz w:val="20"/>
          <w:szCs w:val="20"/>
        </w:rPr>
        <w:t>l’economista</w:t>
      </w:r>
      <w:r w:rsidR="001E78D7" w:rsidRPr="00B42ED8">
        <w:rPr>
          <w:sz w:val="20"/>
          <w:szCs w:val="20"/>
        </w:rPr>
        <w:t xml:space="preserve"> </w:t>
      </w:r>
      <w:proofErr w:type="spellStart"/>
      <w:r w:rsidR="001E78D7" w:rsidRPr="00B42ED8">
        <w:rPr>
          <w:sz w:val="20"/>
          <w:szCs w:val="20"/>
        </w:rPr>
        <w:t>Hsin-Ju</w:t>
      </w:r>
      <w:proofErr w:type="spellEnd"/>
      <w:r w:rsidR="001E78D7" w:rsidRPr="00B42ED8">
        <w:rPr>
          <w:sz w:val="20"/>
          <w:szCs w:val="20"/>
        </w:rPr>
        <w:t xml:space="preserve"> </w:t>
      </w:r>
      <w:proofErr w:type="spellStart"/>
      <w:r w:rsidR="001E78D7" w:rsidRPr="00B42ED8">
        <w:rPr>
          <w:sz w:val="20"/>
          <w:szCs w:val="20"/>
        </w:rPr>
        <w:t>Wu</w:t>
      </w:r>
      <w:proofErr w:type="spellEnd"/>
      <w:r w:rsidR="001E78D7" w:rsidRPr="00B42ED8">
        <w:rPr>
          <w:sz w:val="20"/>
          <w:szCs w:val="20"/>
        </w:rPr>
        <w:t>, ci offre un</w:t>
      </w:r>
      <w:r w:rsidRPr="00B42ED8">
        <w:rPr>
          <w:sz w:val="20"/>
          <w:szCs w:val="20"/>
        </w:rPr>
        <w:t>a spiegazione spirituale e psicologica</w:t>
      </w:r>
      <w:r w:rsidR="001E78D7" w:rsidRPr="00B42ED8">
        <w:rPr>
          <w:sz w:val="20"/>
          <w:szCs w:val="20"/>
        </w:rPr>
        <w:t xml:space="preserve"> per liberarci dai meccanismi subdoli che ci tengono prigionieri. Spesso senza rendercene conto, le relazioni che viviamo in famiglia, con gli amici, con i colleghi e nella comunità cristiana sono condizionate da situazioni del passato che, se rimosse o non elaborate, rischiano di bloccarci su schemi che impediscono alle relazioni stesse di funzionare. </w:t>
      </w:r>
      <w:r w:rsidR="00F82A9B" w:rsidRPr="00B42ED8">
        <w:rPr>
          <w:sz w:val="20"/>
          <w:szCs w:val="20"/>
        </w:rPr>
        <w:t xml:space="preserve">Gli autori di </w:t>
      </w:r>
      <w:r w:rsidR="001E78D7" w:rsidRPr="00B42ED8">
        <w:rPr>
          <w:sz w:val="20"/>
          <w:szCs w:val="20"/>
        </w:rPr>
        <w:t>questo libro</w:t>
      </w:r>
      <w:r w:rsidR="00F82A9B" w:rsidRPr="00B42ED8">
        <w:rPr>
          <w:sz w:val="20"/>
          <w:szCs w:val="20"/>
        </w:rPr>
        <w:t xml:space="preserve"> </w:t>
      </w:r>
      <w:r w:rsidR="001E78D7" w:rsidRPr="00B42ED8">
        <w:rPr>
          <w:sz w:val="20"/>
          <w:szCs w:val="20"/>
        </w:rPr>
        <w:t>aiutano i lettori ad analizzare tali meccanismi e a muovere i primi passi di una consapevolezza liberante sui sentieri terapeutici</w:t>
      </w:r>
      <w:r w:rsidR="00F82A9B" w:rsidRPr="00B42ED8">
        <w:rPr>
          <w:sz w:val="20"/>
          <w:szCs w:val="20"/>
        </w:rPr>
        <w:t>,</w:t>
      </w:r>
      <w:r w:rsidR="001E78D7" w:rsidRPr="00B42ED8">
        <w:rPr>
          <w:sz w:val="20"/>
          <w:szCs w:val="20"/>
        </w:rPr>
        <w:t xml:space="preserve"> che la scienza psicologica e l’incontro con la parola biblica offrono all’uomo e alla donna di oggi.</w:t>
      </w:r>
      <w:r w:rsidR="00F82A9B" w:rsidRPr="00B42ED8">
        <w:rPr>
          <w:sz w:val="20"/>
          <w:szCs w:val="20"/>
        </w:rPr>
        <w:br/>
      </w:r>
      <w:r w:rsidR="00F82A9B" w:rsidRPr="00B42ED8">
        <w:rPr>
          <w:rFonts w:asciiTheme="minorHAnsi" w:eastAsia="Times New Roman" w:hAnsiTheme="minorHAnsi" w:cstheme="minorHAnsi"/>
          <w:sz w:val="20"/>
          <w:szCs w:val="20"/>
          <w:lang w:eastAsia="it-IT"/>
        </w:rPr>
        <w:t xml:space="preserve">Vai alla </w:t>
      </w:r>
      <w:hyperlink r:id="rId10" w:history="1">
        <w:r w:rsidR="00F82A9B" w:rsidRPr="00B42ED8">
          <w:rPr>
            <w:rStyle w:val="Collegamentoipertestuale"/>
            <w:rFonts w:asciiTheme="minorHAnsi" w:eastAsia="Times New Roman" w:hAnsiTheme="minorHAnsi" w:cstheme="minorHAnsi"/>
            <w:sz w:val="20"/>
            <w:szCs w:val="20"/>
            <w:lang w:eastAsia="it-IT"/>
          </w:rPr>
          <w:t>scheda libro sul sito dell’editore</w:t>
        </w:r>
      </w:hyperlink>
      <w:r w:rsidR="00F82A9B" w:rsidRPr="00B42ED8">
        <w:rPr>
          <w:rFonts w:asciiTheme="minorHAnsi" w:eastAsia="Times New Roman" w:hAnsiTheme="minorHAnsi" w:cstheme="minorHAnsi"/>
          <w:sz w:val="20"/>
          <w:szCs w:val="20"/>
          <w:lang w:eastAsia="it-IT"/>
        </w:rPr>
        <w:t>.</w:t>
      </w:r>
    </w:p>
    <w:p w:rsidR="00B42ED8" w:rsidRPr="00306D3F" w:rsidRDefault="00B42ED8" w:rsidP="00F82A9B">
      <w:pPr>
        <w:rPr>
          <w:rFonts w:ascii="Arial" w:eastAsia="Times New Roman" w:hAnsi="Arial" w:cs="Arial"/>
          <w:sz w:val="12"/>
          <w:szCs w:val="12"/>
          <w:lang w:eastAsia="it-IT"/>
        </w:rPr>
      </w:pPr>
    </w:p>
    <w:p w:rsidR="00B42ED8" w:rsidRPr="00B42ED8" w:rsidRDefault="00B42ED8" w:rsidP="00B42ED8">
      <w:pPr>
        <w:rPr>
          <w:rFonts w:asciiTheme="minorHAnsi" w:eastAsia="Times New Roman" w:hAnsiTheme="minorHAnsi" w:cstheme="minorHAnsi"/>
          <w:b/>
          <w:sz w:val="24"/>
          <w:szCs w:val="24"/>
          <w:lang w:eastAsia="it-IT"/>
        </w:rPr>
      </w:pPr>
      <w:r w:rsidRPr="00B42ED8">
        <w:rPr>
          <w:rFonts w:asciiTheme="minorHAnsi" w:eastAsia="Times New Roman" w:hAnsiTheme="minorHAnsi" w:cstheme="minorHAnsi"/>
          <w:b/>
          <w:sz w:val="24"/>
          <w:szCs w:val="24"/>
          <w:lang w:eastAsia="it-IT"/>
        </w:rPr>
        <w:t>BEATRICE</w:t>
      </w:r>
      <w:r w:rsidRPr="00B42ED8">
        <w:rPr>
          <w:rFonts w:asciiTheme="minorHAnsi" w:eastAsia="Times New Roman" w:hAnsiTheme="minorHAnsi" w:cstheme="minorHAnsi"/>
          <w:b/>
          <w:sz w:val="24"/>
          <w:szCs w:val="24"/>
          <w:lang w:eastAsia="it-IT"/>
        </w:rPr>
        <w:br/>
      </w:r>
      <w:r w:rsidRPr="00B42ED8">
        <w:rPr>
          <w:rFonts w:asciiTheme="minorHAnsi" w:eastAsia="Times New Roman" w:hAnsiTheme="minorHAnsi" w:cstheme="minorHAnsi"/>
          <w:b/>
          <w:i/>
          <w:sz w:val="24"/>
          <w:szCs w:val="24"/>
          <w:lang w:eastAsia="it-IT"/>
        </w:rPr>
        <w:t>Lui esaudisce i desideri del cuore</w:t>
      </w:r>
      <w:r w:rsidRPr="00B42ED8">
        <w:rPr>
          <w:rFonts w:asciiTheme="minorHAnsi" w:eastAsia="Times New Roman" w:hAnsiTheme="minorHAnsi" w:cstheme="minorHAnsi"/>
          <w:b/>
          <w:i/>
          <w:sz w:val="24"/>
          <w:szCs w:val="24"/>
          <w:lang w:eastAsia="it-IT"/>
        </w:rPr>
        <w:br/>
      </w:r>
      <w:r w:rsidRPr="00B42ED8">
        <w:rPr>
          <w:rFonts w:asciiTheme="minorHAnsi" w:eastAsia="Times New Roman" w:hAnsiTheme="minorHAnsi" w:cstheme="minorHAnsi"/>
          <w:b/>
          <w:sz w:val="24"/>
          <w:szCs w:val="24"/>
          <w:lang w:eastAsia="it-IT"/>
        </w:rPr>
        <w:t xml:space="preserve">di Luigi </w:t>
      </w:r>
      <w:proofErr w:type="spellStart"/>
      <w:r w:rsidRPr="00B42ED8">
        <w:rPr>
          <w:rFonts w:asciiTheme="minorHAnsi" w:eastAsia="Times New Roman" w:hAnsiTheme="minorHAnsi" w:cstheme="minorHAnsi"/>
          <w:b/>
          <w:sz w:val="24"/>
          <w:szCs w:val="24"/>
          <w:lang w:eastAsia="it-IT"/>
        </w:rPr>
        <w:t>Ginami</w:t>
      </w:r>
      <w:proofErr w:type="spellEnd"/>
      <w:r w:rsidRPr="00B42ED8">
        <w:rPr>
          <w:rFonts w:asciiTheme="minorHAnsi" w:eastAsia="Times New Roman" w:hAnsiTheme="minorHAnsi" w:cstheme="minorHAnsi"/>
          <w:b/>
          <w:sz w:val="24"/>
          <w:szCs w:val="24"/>
          <w:lang w:eastAsia="it-IT"/>
        </w:rPr>
        <w:tab/>
      </w:r>
    </w:p>
    <w:p w:rsidR="00F82A9B" w:rsidRPr="00B42ED8" w:rsidRDefault="00F82A9B" w:rsidP="00D6352D">
      <w:pPr>
        <w:rPr>
          <w:sz w:val="20"/>
          <w:szCs w:val="20"/>
        </w:rPr>
      </w:pPr>
      <w:r w:rsidRPr="00B42ED8">
        <w:rPr>
          <w:sz w:val="20"/>
          <w:szCs w:val="20"/>
        </w:rPr>
        <w:t xml:space="preserve">Un nuovo coinvolgente e commovente viaggio di monsignor Luigi </w:t>
      </w:r>
      <w:proofErr w:type="spellStart"/>
      <w:r w:rsidRPr="00B42ED8">
        <w:rPr>
          <w:sz w:val="20"/>
          <w:szCs w:val="20"/>
        </w:rPr>
        <w:t>Ginami</w:t>
      </w:r>
      <w:proofErr w:type="spellEnd"/>
      <w:r w:rsidRPr="00B42ED8">
        <w:rPr>
          <w:sz w:val="20"/>
          <w:szCs w:val="20"/>
        </w:rPr>
        <w:t xml:space="preserve"> ci porta in Kenya e conoscere Beatrice, donna ferita per anni dalle violenze del marito, abbandonata dopo vent’anni di matrimonio, e nonostante ciò capace di perdono. Un </w:t>
      </w:r>
      <w:proofErr w:type="spellStart"/>
      <w:r w:rsidRPr="0045513C">
        <w:rPr>
          <w:i/>
          <w:sz w:val="20"/>
          <w:szCs w:val="20"/>
        </w:rPr>
        <w:t>istant</w:t>
      </w:r>
      <w:proofErr w:type="spellEnd"/>
      <w:r w:rsidRPr="00B42ED8">
        <w:rPr>
          <w:sz w:val="20"/>
          <w:szCs w:val="20"/>
        </w:rPr>
        <w:t xml:space="preserve"> </w:t>
      </w:r>
      <w:r w:rsidRPr="0045513C">
        <w:rPr>
          <w:i/>
          <w:sz w:val="20"/>
          <w:szCs w:val="20"/>
        </w:rPr>
        <w:lastRenderedPageBreak/>
        <w:t>book</w:t>
      </w:r>
      <w:r w:rsidRPr="00B42ED8">
        <w:rPr>
          <w:sz w:val="20"/>
          <w:szCs w:val="20"/>
        </w:rPr>
        <w:t xml:space="preserve"> che è un grande contributo a comunicare il bene ricevuto e </w:t>
      </w:r>
      <w:r w:rsidR="00B42ED8" w:rsidRPr="00B42ED8">
        <w:rPr>
          <w:sz w:val="20"/>
          <w:szCs w:val="20"/>
        </w:rPr>
        <w:t xml:space="preserve">ridonato. Il corpo di Beatrice </w:t>
      </w:r>
      <w:r w:rsidRPr="00B42ED8">
        <w:rPr>
          <w:sz w:val="20"/>
          <w:szCs w:val="20"/>
        </w:rPr>
        <w:t xml:space="preserve">è oggi redento dalla Bellezza. Lei è capace di gioia per i suoi 5 figli e 10 nipoti e per l’anziana Agnes, salvata da un linciaggio e accolta in casa sua come una madre. Dinanzi a storie come </w:t>
      </w:r>
      <w:r w:rsidR="00B42ED8" w:rsidRPr="00B42ED8">
        <w:rPr>
          <w:sz w:val="20"/>
          <w:szCs w:val="20"/>
        </w:rPr>
        <w:t>queste</w:t>
      </w:r>
      <w:r w:rsidRPr="00B42ED8">
        <w:rPr>
          <w:sz w:val="20"/>
          <w:szCs w:val="20"/>
        </w:rPr>
        <w:t>, c’è da restare in silenzio</w:t>
      </w:r>
      <w:r w:rsidR="00B42ED8" w:rsidRPr="00B42ED8">
        <w:rPr>
          <w:sz w:val="20"/>
          <w:szCs w:val="20"/>
        </w:rPr>
        <w:t xml:space="preserve"> e abbassare lo sguardo. </w:t>
      </w:r>
      <w:r w:rsidRPr="00B42ED8">
        <w:rPr>
          <w:sz w:val="20"/>
          <w:szCs w:val="20"/>
        </w:rPr>
        <w:t>Una bellezza</w:t>
      </w:r>
      <w:r w:rsidR="00B42ED8" w:rsidRPr="00B42ED8">
        <w:rPr>
          <w:sz w:val="20"/>
          <w:szCs w:val="20"/>
        </w:rPr>
        <w:t>, la sua,</w:t>
      </w:r>
      <w:r w:rsidRPr="00B42ED8">
        <w:rPr>
          <w:sz w:val="20"/>
          <w:szCs w:val="20"/>
        </w:rPr>
        <w:t xml:space="preserve"> che supera i canoni concentrati solo sull’esteriorità, ma che dà forma all’anima, trasfigurando ogni sofferenza. </w:t>
      </w:r>
      <w:r w:rsidR="00B42ED8" w:rsidRPr="00B42ED8">
        <w:rPr>
          <w:sz w:val="20"/>
          <w:szCs w:val="20"/>
        </w:rPr>
        <w:br/>
      </w:r>
      <w:r w:rsidR="00B42ED8" w:rsidRPr="00B42ED8">
        <w:rPr>
          <w:rFonts w:asciiTheme="minorHAnsi" w:eastAsia="Times New Roman" w:hAnsiTheme="minorHAnsi" w:cstheme="minorHAnsi"/>
          <w:sz w:val="20"/>
          <w:szCs w:val="20"/>
          <w:lang w:eastAsia="it-IT"/>
        </w:rPr>
        <w:t xml:space="preserve">Vai alla </w:t>
      </w:r>
      <w:hyperlink r:id="rId11" w:history="1">
        <w:r w:rsidR="00B42ED8" w:rsidRPr="00B42ED8">
          <w:rPr>
            <w:rStyle w:val="Collegamentoipertestuale"/>
            <w:rFonts w:asciiTheme="minorHAnsi" w:eastAsia="Times New Roman" w:hAnsiTheme="minorHAnsi" w:cstheme="minorHAnsi"/>
            <w:sz w:val="20"/>
            <w:szCs w:val="20"/>
            <w:lang w:eastAsia="it-IT"/>
          </w:rPr>
          <w:t>scheda libro sul sito dell’editore</w:t>
        </w:r>
      </w:hyperlink>
      <w:r w:rsidR="00B42ED8" w:rsidRPr="00B42ED8">
        <w:rPr>
          <w:rFonts w:asciiTheme="minorHAnsi" w:eastAsia="Times New Roman" w:hAnsiTheme="minorHAnsi" w:cstheme="minorHAnsi"/>
          <w:sz w:val="20"/>
          <w:szCs w:val="20"/>
          <w:lang w:eastAsia="it-IT"/>
        </w:rPr>
        <w:t>.</w:t>
      </w:r>
    </w:p>
    <w:p w:rsidR="00D6352D" w:rsidRPr="00306D3F" w:rsidRDefault="00D6352D" w:rsidP="00D6352D">
      <w:pPr>
        <w:rPr>
          <w:rFonts w:ascii="Arial" w:eastAsia="Times New Roman" w:hAnsi="Arial" w:cs="Arial"/>
          <w:sz w:val="12"/>
          <w:szCs w:val="12"/>
          <w:lang w:eastAsia="it-IT"/>
        </w:rPr>
      </w:pPr>
    </w:p>
    <w:p w:rsidR="007931F1" w:rsidRDefault="00B42ED8" w:rsidP="00B42ED8">
      <w:pPr>
        <w:pStyle w:val="Titolo2"/>
        <w:rPr>
          <w:rFonts w:ascii="Arial" w:hAnsi="Arial" w:cs="Arial"/>
          <w:sz w:val="20"/>
          <w:szCs w:val="20"/>
        </w:rPr>
      </w:pPr>
      <w:r w:rsidRPr="00B42ED8">
        <w:rPr>
          <w:rFonts w:asciiTheme="minorHAnsi" w:hAnsiTheme="minorHAnsi" w:cstheme="minorHAnsi"/>
          <w:bCs w:val="0"/>
          <w:sz w:val="24"/>
          <w:szCs w:val="24"/>
        </w:rPr>
        <w:t>IL SILENZIO NELLA CITTÀ</w:t>
      </w:r>
      <w:r w:rsidRPr="00B42ED8">
        <w:rPr>
          <w:rFonts w:asciiTheme="minorHAnsi" w:hAnsiTheme="minorHAnsi" w:cstheme="minorHAnsi"/>
          <w:bCs w:val="0"/>
          <w:sz w:val="24"/>
          <w:szCs w:val="24"/>
        </w:rPr>
        <w:br/>
      </w:r>
      <w:r w:rsidRPr="00B42ED8">
        <w:rPr>
          <w:rFonts w:asciiTheme="minorHAnsi" w:hAnsiTheme="minorHAnsi" w:cstheme="minorHAnsi"/>
          <w:bCs w:val="0"/>
          <w:i/>
          <w:sz w:val="24"/>
          <w:szCs w:val="24"/>
        </w:rPr>
        <w:t>Esperienze di eremitaggio urbano</w:t>
      </w:r>
      <w:r>
        <w:rPr>
          <w:rFonts w:asciiTheme="minorHAnsi" w:hAnsiTheme="minorHAnsi" w:cstheme="minorHAnsi"/>
          <w:bCs w:val="0"/>
          <w:i/>
          <w:sz w:val="24"/>
          <w:szCs w:val="24"/>
        </w:rPr>
        <w:br/>
      </w:r>
      <w:r w:rsidRPr="00B42ED8">
        <w:rPr>
          <w:rFonts w:asciiTheme="minorHAnsi" w:hAnsiTheme="minorHAnsi" w:cstheme="minorHAnsi"/>
          <w:b w:val="0"/>
          <w:sz w:val="24"/>
          <w:szCs w:val="24"/>
        </w:rPr>
        <w:t>di</w:t>
      </w:r>
      <w:r w:rsidRPr="00B42ED8">
        <w:rPr>
          <w:rFonts w:asciiTheme="minorHAnsi" w:hAnsiTheme="minorHAnsi" w:cstheme="minorHAnsi"/>
          <w:sz w:val="24"/>
          <w:szCs w:val="24"/>
        </w:rPr>
        <w:t xml:space="preserve"> </w:t>
      </w:r>
      <w:proofErr w:type="spellStart"/>
      <w:r w:rsidR="007931F1" w:rsidRPr="00B42ED8">
        <w:rPr>
          <w:rFonts w:asciiTheme="minorHAnsi" w:hAnsiTheme="minorHAnsi" w:cstheme="minorHAnsi"/>
          <w:sz w:val="24"/>
          <w:szCs w:val="24"/>
        </w:rPr>
        <w:t>Juri</w:t>
      </w:r>
      <w:proofErr w:type="spellEnd"/>
      <w:r w:rsidR="007931F1" w:rsidRPr="00B42ED8">
        <w:rPr>
          <w:rFonts w:asciiTheme="minorHAnsi" w:hAnsiTheme="minorHAnsi" w:cstheme="minorHAnsi"/>
          <w:sz w:val="24"/>
          <w:szCs w:val="24"/>
        </w:rPr>
        <w:t xml:space="preserve"> Nervo</w:t>
      </w:r>
      <w:r w:rsidR="00DD5BB4">
        <w:t xml:space="preserve"> </w:t>
      </w:r>
    </w:p>
    <w:p w:rsidR="008145F7" w:rsidRPr="00B42ED8" w:rsidRDefault="00B42ED8" w:rsidP="008145F7">
      <w:pPr>
        <w:rPr>
          <w:sz w:val="20"/>
          <w:szCs w:val="20"/>
        </w:rPr>
      </w:pPr>
      <w:r w:rsidRPr="008145F7">
        <w:rPr>
          <w:sz w:val="20"/>
          <w:szCs w:val="20"/>
        </w:rPr>
        <w:t>Cos’è l’</w:t>
      </w:r>
      <w:r w:rsidR="008145F7" w:rsidRPr="008145F7">
        <w:rPr>
          <w:sz w:val="20"/>
          <w:szCs w:val="20"/>
        </w:rPr>
        <w:t>E</w:t>
      </w:r>
      <w:r w:rsidRPr="008145F7">
        <w:rPr>
          <w:sz w:val="20"/>
          <w:szCs w:val="20"/>
        </w:rPr>
        <w:t xml:space="preserve">remo del </w:t>
      </w:r>
      <w:r w:rsidR="008145F7" w:rsidRPr="008145F7">
        <w:rPr>
          <w:sz w:val="20"/>
          <w:szCs w:val="20"/>
        </w:rPr>
        <w:t xml:space="preserve">Silenzio </w:t>
      </w:r>
      <w:r w:rsidRPr="008145F7">
        <w:rPr>
          <w:sz w:val="20"/>
          <w:szCs w:val="20"/>
        </w:rPr>
        <w:t xml:space="preserve">nato a Torino nel 2011? </w:t>
      </w:r>
      <w:r w:rsidR="008145F7" w:rsidRPr="008145F7">
        <w:rPr>
          <w:sz w:val="20"/>
          <w:szCs w:val="20"/>
        </w:rPr>
        <w:t>Innamorato di san Francesco, l</w:t>
      </w:r>
      <w:r w:rsidRPr="008145F7">
        <w:rPr>
          <w:sz w:val="20"/>
          <w:szCs w:val="20"/>
        </w:rPr>
        <w:t xml:space="preserve">’autore, nonché fondatore, presenta l’iniziativa come luogo di incontro con Dio, se stessi e gli altri. </w:t>
      </w:r>
      <w:r w:rsidR="008145F7" w:rsidRPr="008145F7">
        <w:rPr>
          <w:sz w:val="20"/>
          <w:szCs w:val="20"/>
        </w:rPr>
        <w:t xml:space="preserve">Un particolarissimo eremo che </w:t>
      </w:r>
      <w:r w:rsidRPr="008145F7">
        <w:rPr>
          <w:sz w:val="20"/>
          <w:szCs w:val="20"/>
        </w:rPr>
        <w:t xml:space="preserve">ha sede in un ex carcere ed è luogo di accoglienza gratuita e non giudicante, luogo di silenzio per vivere l’eremitaggio singolarmente e comunitariamente pur nel caos urbano. Con la semplice formula della domanda e risposta, </w:t>
      </w:r>
      <w:proofErr w:type="spellStart"/>
      <w:r w:rsidR="008145F7" w:rsidRPr="008145F7">
        <w:rPr>
          <w:sz w:val="20"/>
          <w:szCs w:val="20"/>
        </w:rPr>
        <w:t>Juri</w:t>
      </w:r>
      <w:proofErr w:type="spellEnd"/>
      <w:r w:rsidR="008145F7" w:rsidRPr="008145F7">
        <w:rPr>
          <w:sz w:val="20"/>
          <w:szCs w:val="20"/>
        </w:rPr>
        <w:t xml:space="preserve"> Nervo</w:t>
      </w:r>
      <w:r w:rsidRPr="008145F7">
        <w:rPr>
          <w:sz w:val="20"/>
          <w:szCs w:val="20"/>
        </w:rPr>
        <w:t xml:space="preserve"> </w:t>
      </w:r>
      <w:r w:rsidR="008145F7" w:rsidRPr="008145F7">
        <w:rPr>
          <w:sz w:val="20"/>
          <w:szCs w:val="20"/>
        </w:rPr>
        <w:t xml:space="preserve">– che da anni lavora con il disagio in vari ambiti </w:t>
      </w:r>
      <w:r w:rsidR="008145F7">
        <w:rPr>
          <w:sz w:val="20"/>
          <w:szCs w:val="20"/>
        </w:rPr>
        <w:t>(</w:t>
      </w:r>
      <w:r w:rsidR="008145F7" w:rsidRPr="008145F7">
        <w:rPr>
          <w:sz w:val="20"/>
          <w:szCs w:val="20"/>
        </w:rPr>
        <w:t>scuola, carcere e ospedali</w:t>
      </w:r>
      <w:r w:rsidR="008145F7">
        <w:rPr>
          <w:sz w:val="20"/>
          <w:szCs w:val="20"/>
        </w:rPr>
        <w:t>)</w:t>
      </w:r>
      <w:r w:rsidR="008145F7" w:rsidRPr="008145F7">
        <w:rPr>
          <w:sz w:val="20"/>
          <w:szCs w:val="20"/>
        </w:rPr>
        <w:t xml:space="preserve"> – </w:t>
      </w:r>
      <w:r w:rsidRPr="008145F7">
        <w:rPr>
          <w:sz w:val="20"/>
          <w:szCs w:val="20"/>
        </w:rPr>
        <w:t>presenta l’esperienza e la realtà dell’Eremo, ne sviscera la natura e il significato in 14 brevi capitoletti</w:t>
      </w:r>
      <w:r w:rsidR="008145F7" w:rsidRPr="008145F7">
        <w:rPr>
          <w:sz w:val="20"/>
          <w:szCs w:val="20"/>
        </w:rPr>
        <w:t>, che spaziano tra le molte dimensioni interiori di questo suggestivo luogo</w:t>
      </w:r>
      <w:r w:rsidRPr="008145F7">
        <w:rPr>
          <w:sz w:val="20"/>
          <w:szCs w:val="20"/>
        </w:rPr>
        <w:t>: Il silenzio</w:t>
      </w:r>
      <w:r w:rsidR="008145F7" w:rsidRPr="008145F7">
        <w:rPr>
          <w:sz w:val="20"/>
          <w:szCs w:val="20"/>
        </w:rPr>
        <w:t>;</w:t>
      </w:r>
      <w:r w:rsidRPr="008145F7">
        <w:rPr>
          <w:sz w:val="20"/>
          <w:szCs w:val="20"/>
        </w:rPr>
        <w:t xml:space="preserve"> L’eremo in città</w:t>
      </w:r>
      <w:r w:rsidR="008145F7" w:rsidRPr="008145F7">
        <w:rPr>
          <w:sz w:val="20"/>
          <w:szCs w:val="20"/>
        </w:rPr>
        <w:t>;</w:t>
      </w:r>
      <w:r w:rsidRPr="008145F7">
        <w:rPr>
          <w:sz w:val="20"/>
          <w:szCs w:val="20"/>
        </w:rPr>
        <w:t xml:space="preserve"> Spirito, anima, </w:t>
      </w:r>
      <w:proofErr w:type="spellStart"/>
      <w:r w:rsidRPr="008145F7">
        <w:rPr>
          <w:sz w:val="20"/>
          <w:szCs w:val="20"/>
        </w:rPr>
        <w:t>corpo…</w:t>
      </w:r>
      <w:proofErr w:type="spellEnd"/>
      <w:r w:rsidRPr="008145F7">
        <w:rPr>
          <w:sz w:val="20"/>
          <w:szCs w:val="20"/>
        </w:rPr>
        <w:t xml:space="preserve"> e cervello</w:t>
      </w:r>
      <w:r w:rsidR="008145F7" w:rsidRPr="008145F7">
        <w:rPr>
          <w:sz w:val="20"/>
          <w:szCs w:val="20"/>
        </w:rPr>
        <w:t>;</w:t>
      </w:r>
      <w:r w:rsidRPr="008145F7">
        <w:rPr>
          <w:sz w:val="20"/>
          <w:szCs w:val="20"/>
        </w:rPr>
        <w:t xml:space="preserve"> Il tempo e le abitudini</w:t>
      </w:r>
      <w:r w:rsidR="008145F7" w:rsidRPr="008145F7">
        <w:rPr>
          <w:sz w:val="20"/>
          <w:szCs w:val="20"/>
        </w:rPr>
        <w:t>;</w:t>
      </w:r>
      <w:r w:rsidRPr="008145F7">
        <w:rPr>
          <w:sz w:val="20"/>
          <w:szCs w:val="20"/>
        </w:rPr>
        <w:t xml:space="preserve"> La preghiera</w:t>
      </w:r>
      <w:r w:rsidR="008145F7" w:rsidRPr="008145F7">
        <w:rPr>
          <w:sz w:val="20"/>
          <w:szCs w:val="20"/>
        </w:rPr>
        <w:t>;</w:t>
      </w:r>
      <w:r w:rsidRPr="008145F7">
        <w:rPr>
          <w:sz w:val="20"/>
          <w:szCs w:val="20"/>
        </w:rPr>
        <w:t xml:space="preserve"> Dal Dio presente alla presenza di Dio</w:t>
      </w:r>
      <w:r w:rsidR="008145F7" w:rsidRPr="008145F7">
        <w:rPr>
          <w:sz w:val="20"/>
          <w:szCs w:val="20"/>
        </w:rPr>
        <w:t>;</w:t>
      </w:r>
      <w:r w:rsidRPr="008145F7">
        <w:rPr>
          <w:sz w:val="20"/>
          <w:szCs w:val="20"/>
        </w:rPr>
        <w:t xml:space="preserve"> La comunicazione</w:t>
      </w:r>
      <w:r w:rsidR="008145F7" w:rsidRPr="008145F7">
        <w:rPr>
          <w:sz w:val="20"/>
          <w:szCs w:val="20"/>
        </w:rPr>
        <w:t>;</w:t>
      </w:r>
      <w:r w:rsidRPr="008145F7">
        <w:rPr>
          <w:sz w:val="20"/>
          <w:szCs w:val="20"/>
        </w:rPr>
        <w:t xml:space="preserve"> Il cibo</w:t>
      </w:r>
      <w:r w:rsidR="0045513C">
        <w:rPr>
          <w:sz w:val="20"/>
          <w:szCs w:val="20"/>
        </w:rPr>
        <w:t>;</w:t>
      </w:r>
      <w:r w:rsidRPr="008145F7">
        <w:rPr>
          <w:sz w:val="20"/>
          <w:szCs w:val="20"/>
        </w:rPr>
        <w:t xml:space="preserve"> La natura</w:t>
      </w:r>
      <w:r w:rsidR="008145F7" w:rsidRPr="008145F7">
        <w:rPr>
          <w:sz w:val="20"/>
          <w:szCs w:val="20"/>
        </w:rPr>
        <w:t>;</w:t>
      </w:r>
      <w:r w:rsidRPr="008145F7">
        <w:rPr>
          <w:sz w:val="20"/>
          <w:szCs w:val="20"/>
        </w:rPr>
        <w:t xml:space="preserve"> Il lavoro</w:t>
      </w:r>
      <w:r w:rsidR="008145F7" w:rsidRPr="008145F7">
        <w:rPr>
          <w:sz w:val="20"/>
          <w:szCs w:val="20"/>
        </w:rPr>
        <w:t>;</w:t>
      </w:r>
      <w:r w:rsidRPr="008145F7">
        <w:rPr>
          <w:sz w:val="20"/>
          <w:szCs w:val="20"/>
        </w:rPr>
        <w:t xml:space="preserve"> Gli spostamenti</w:t>
      </w:r>
      <w:r w:rsidR="008145F7" w:rsidRPr="008145F7">
        <w:rPr>
          <w:sz w:val="20"/>
          <w:szCs w:val="20"/>
        </w:rPr>
        <w:t>;</w:t>
      </w:r>
      <w:r w:rsidRPr="008145F7">
        <w:rPr>
          <w:sz w:val="20"/>
          <w:szCs w:val="20"/>
        </w:rPr>
        <w:t xml:space="preserve"> La città</w:t>
      </w:r>
      <w:r w:rsidR="008145F7" w:rsidRPr="008145F7">
        <w:rPr>
          <w:sz w:val="20"/>
          <w:szCs w:val="20"/>
        </w:rPr>
        <w:t>;</w:t>
      </w:r>
      <w:r w:rsidRPr="008145F7">
        <w:rPr>
          <w:sz w:val="20"/>
          <w:szCs w:val="20"/>
        </w:rPr>
        <w:t xml:space="preserve"> La santità</w:t>
      </w:r>
      <w:r w:rsidR="008145F7" w:rsidRPr="008145F7">
        <w:rPr>
          <w:sz w:val="20"/>
          <w:szCs w:val="20"/>
        </w:rPr>
        <w:t>; L’icona dell’Abbraccio.</w:t>
      </w:r>
      <w:r w:rsidR="008145F7">
        <w:rPr>
          <w:sz w:val="20"/>
          <w:szCs w:val="20"/>
        </w:rPr>
        <w:br/>
      </w:r>
      <w:r w:rsidR="008145F7" w:rsidRPr="00B42ED8">
        <w:rPr>
          <w:rFonts w:asciiTheme="minorHAnsi" w:eastAsia="Times New Roman" w:hAnsiTheme="minorHAnsi" w:cstheme="minorHAnsi"/>
          <w:sz w:val="20"/>
          <w:szCs w:val="20"/>
          <w:lang w:eastAsia="it-IT"/>
        </w:rPr>
        <w:t xml:space="preserve">Vai alla </w:t>
      </w:r>
      <w:hyperlink r:id="rId12" w:history="1">
        <w:r w:rsidR="008145F7" w:rsidRPr="008145F7">
          <w:rPr>
            <w:rStyle w:val="Collegamentoipertestuale"/>
            <w:rFonts w:asciiTheme="minorHAnsi" w:eastAsia="Times New Roman" w:hAnsiTheme="minorHAnsi" w:cstheme="minorHAnsi"/>
            <w:sz w:val="20"/>
            <w:szCs w:val="20"/>
            <w:lang w:eastAsia="it-IT"/>
          </w:rPr>
          <w:t>scheda libro sul sit</w:t>
        </w:r>
        <w:r w:rsidR="008145F7" w:rsidRPr="008145F7">
          <w:rPr>
            <w:rStyle w:val="Collegamentoipertestuale"/>
            <w:rFonts w:asciiTheme="minorHAnsi" w:eastAsia="Times New Roman" w:hAnsiTheme="minorHAnsi" w:cstheme="minorHAnsi"/>
            <w:sz w:val="20"/>
            <w:szCs w:val="20"/>
            <w:lang w:eastAsia="it-IT"/>
          </w:rPr>
          <w:t>o</w:t>
        </w:r>
        <w:r w:rsidR="008145F7" w:rsidRPr="008145F7">
          <w:rPr>
            <w:rStyle w:val="Collegamentoipertestuale"/>
            <w:rFonts w:asciiTheme="minorHAnsi" w:eastAsia="Times New Roman" w:hAnsiTheme="minorHAnsi" w:cstheme="minorHAnsi"/>
            <w:sz w:val="20"/>
            <w:szCs w:val="20"/>
            <w:lang w:eastAsia="it-IT"/>
          </w:rPr>
          <w:t xml:space="preserve"> dell’editore</w:t>
        </w:r>
      </w:hyperlink>
      <w:r w:rsidR="008145F7" w:rsidRPr="00B42ED8">
        <w:rPr>
          <w:rFonts w:asciiTheme="minorHAnsi" w:eastAsia="Times New Roman" w:hAnsiTheme="minorHAnsi" w:cstheme="minorHAnsi"/>
          <w:sz w:val="20"/>
          <w:szCs w:val="20"/>
          <w:lang w:eastAsia="it-IT"/>
        </w:rPr>
        <w:t>.</w:t>
      </w:r>
    </w:p>
    <w:p w:rsidR="00B42ED8" w:rsidRDefault="00B42ED8" w:rsidP="00B42ED8">
      <w:pPr>
        <w:rPr>
          <w:rFonts w:ascii="Arial" w:eastAsia="Times New Roman" w:hAnsi="Arial" w:cs="Arial"/>
          <w:sz w:val="20"/>
          <w:szCs w:val="20"/>
          <w:lang w:eastAsia="it-IT"/>
        </w:rPr>
      </w:pPr>
    </w:p>
    <w:p w:rsidR="00B42ED8" w:rsidRPr="00EB7BF0" w:rsidRDefault="00EB7BF0" w:rsidP="00B42ED8">
      <w:pPr>
        <w:rPr>
          <w:rFonts w:asciiTheme="minorHAnsi" w:eastAsia="Times New Roman" w:hAnsiTheme="minorHAnsi" w:cstheme="minorHAnsi"/>
          <w:b/>
          <w:i/>
          <w:sz w:val="24"/>
          <w:szCs w:val="24"/>
          <w:u w:val="single"/>
          <w:lang w:eastAsia="it-IT"/>
        </w:rPr>
      </w:pPr>
      <w:r w:rsidRPr="00EB7BF0">
        <w:rPr>
          <w:rFonts w:asciiTheme="minorHAnsi" w:eastAsia="Times New Roman" w:hAnsiTheme="minorHAnsi" w:cstheme="minorHAnsi"/>
          <w:b/>
          <w:i/>
          <w:sz w:val="24"/>
          <w:szCs w:val="24"/>
          <w:u w:val="single"/>
          <w:lang w:eastAsia="it-IT"/>
        </w:rPr>
        <w:t>Ristampe</w:t>
      </w:r>
    </w:p>
    <w:p w:rsidR="007931F1" w:rsidRPr="00FA60F5" w:rsidRDefault="00EB7BF0" w:rsidP="00EB7BF0">
      <w:pPr>
        <w:rPr>
          <w:b/>
          <w:sz w:val="20"/>
          <w:szCs w:val="20"/>
        </w:rPr>
      </w:pPr>
      <w:r w:rsidRPr="00FA60F5">
        <w:rPr>
          <w:sz w:val="20"/>
          <w:szCs w:val="20"/>
        </w:rPr>
        <w:t xml:space="preserve">Tra le molte ristampe, da segnalare </w:t>
      </w:r>
      <w:hyperlink r:id="rId13" w:history="1">
        <w:r w:rsidR="007931F1" w:rsidRPr="00FA60F5">
          <w:rPr>
            <w:rStyle w:val="Collegamentoipertestuale"/>
            <w:b/>
            <w:i/>
            <w:sz w:val="20"/>
            <w:szCs w:val="20"/>
          </w:rPr>
          <w:t>La farmacia spirituale</w:t>
        </w:r>
        <w:r w:rsidR="007931F1" w:rsidRPr="00FA60F5">
          <w:rPr>
            <w:rStyle w:val="Collegamentoipertestuale"/>
            <w:sz w:val="20"/>
            <w:szCs w:val="20"/>
          </w:rPr>
          <w:t xml:space="preserve"> </w:t>
        </w:r>
        <w:r w:rsidRPr="00FA60F5">
          <w:rPr>
            <w:rStyle w:val="Collegamentoipertestuale"/>
            <w:sz w:val="20"/>
            <w:szCs w:val="20"/>
          </w:rPr>
          <w:t>di</w:t>
        </w:r>
        <w:r w:rsidR="007931F1" w:rsidRPr="00FA60F5">
          <w:rPr>
            <w:rStyle w:val="Collegamentoipertestuale"/>
            <w:sz w:val="20"/>
            <w:szCs w:val="20"/>
          </w:rPr>
          <w:t xml:space="preserve"> </w:t>
        </w:r>
        <w:proofErr w:type="spellStart"/>
        <w:r w:rsidR="007931F1" w:rsidRPr="00FA60F5">
          <w:rPr>
            <w:rStyle w:val="Collegamentoipertestuale"/>
            <w:b/>
            <w:sz w:val="20"/>
            <w:szCs w:val="20"/>
          </w:rPr>
          <w:t>Anselm</w:t>
        </w:r>
        <w:proofErr w:type="spellEnd"/>
        <w:r w:rsidR="007931F1" w:rsidRPr="00FA60F5">
          <w:rPr>
            <w:rStyle w:val="Collegamentoipertestuale"/>
            <w:b/>
            <w:sz w:val="20"/>
            <w:szCs w:val="20"/>
          </w:rPr>
          <w:t xml:space="preserve"> </w:t>
        </w:r>
        <w:proofErr w:type="spellStart"/>
        <w:r w:rsidRPr="00FA60F5">
          <w:rPr>
            <w:rStyle w:val="Collegamentoipertestuale"/>
            <w:b/>
            <w:sz w:val="20"/>
            <w:szCs w:val="20"/>
          </w:rPr>
          <w:t>Grün</w:t>
        </w:r>
        <w:proofErr w:type="spellEnd"/>
      </w:hyperlink>
      <w:r w:rsidR="002C0DA0" w:rsidRPr="00FA60F5">
        <w:rPr>
          <w:sz w:val="20"/>
          <w:szCs w:val="20"/>
        </w:rPr>
        <w:t xml:space="preserve"> in cui l’autore ripercorre le «medicine spirituali» più importanti e quotidiane per contrastare i pensieri tristi e negativi che ci avvelenano la vita. Prima che pensieri dannosi peggiorino la situazione, è bene intervenire, confidando nei sapienti consigli dei padri del deserto</w:t>
      </w:r>
      <w:r w:rsidR="00B566FD" w:rsidRPr="00FA60F5">
        <w:rPr>
          <w:sz w:val="20"/>
          <w:szCs w:val="20"/>
        </w:rPr>
        <w:t>, che a distanza di secoli</w:t>
      </w:r>
      <w:r w:rsidR="002C0DA0" w:rsidRPr="00FA60F5">
        <w:rPr>
          <w:sz w:val="20"/>
          <w:szCs w:val="20"/>
        </w:rPr>
        <w:t xml:space="preserve"> sono tuttora efficaci.</w:t>
      </w:r>
    </w:p>
    <w:p w:rsidR="007931F1" w:rsidRPr="00FA60F5" w:rsidRDefault="002C0DA0" w:rsidP="00EB7BF0">
      <w:pPr>
        <w:rPr>
          <w:sz w:val="20"/>
          <w:szCs w:val="20"/>
        </w:rPr>
      </w:pPr>
      <w:hyperlink r:id="rId14" w:history="1">
        <w:r w:rsidR="00EB7BF0" w:rsidRPr="00FA60F5">
          <w:rPr>
            <w:rStyle w:val="Collegamentoipertestuale"/>
            <w:b/>
            <w:i/>
            <w:sz w:val="20"/>
            <w:szCs w:val="20"/>
          </w:rPr>
          <w:t>Scegli di vivere</w:t>
        </w:r>
        <w:r w:rsidR="00EB7BF0" w:rsidRPr="00FA60F5">
          <w:rPr>
            <w:rStyle w:val="Collegamentoipertestuale"/>
            <w:sz w:val="20"/>
            <w:szCs w:val="20"/>
          </w:rPr>
          <w:t xml:space="preserve"> di </w:t>
        </w:r>
        <w:r w:rsidR="00EB7BF0" w:rsidRPr="00FA60F5">
          <w:rPr>
            <w:rStyle w:val="Collegamentoipertestuale"/>
            <w:b/>
            <w:sz w:val="20"/>
            <w:szCs w:val="20"/>
          </w:rPr>
          <w:t>Simone Olianti</w:t>
        </w:r>
      </w:hyperlink>
      <w:r w:rsidR="00EB7BF0" w:rsidRPr="00FA60F5">
        <w:rPr>
          <w:sz w:val="20"/>
          <w:szCs w:val="20"/>
        </w:rPr>
        <w:t xml:space="preserve">, psicologo, life coach e docente di etica e psicologia della religione alla Scuola superiore di scienze dell’educazione San Giovanni Bosco, tratta del cambiamento per imparare a vivere con gusto la vita. Come di consueto il libro è basato su rigorose ricerche psicologiche </w:t>
      </w:r>
      <w:r w:rsidRPr="00FA60F5">
        <w:rPr>
          <w:sz w:val="20"/>
          <w:szCs w:val="20"/>
        </w:rPr>
        <w:t>per imparare ad affrontare molti te</w:t>
      </w:r>
      <w:r w:rsidR="00EB7BF0" w:rsidRPr="00FA60F5">
        <w:rPr>
          <w:sz w:val="20"/>
          <w:szCs w:val="20"/>
        </w:rPr>
        <w:t xml:space="preserve">mi </w:t>
      </w:r>
      <w:r w:rsidRPr="00FA60F5">
        <w:rPr>
          <w:sz w:val="20"/>
          <w:szCs w:val="20"/>
        </w:rPr>
        <w:t xml:space="preserve">delle nostre vite </w:t>
      </w:r>
      <w:r w:rsidR="00EB7BF0" w:rsidRPr="00FA60F5">
        <w:rPr>
          <w:sz w:val="20"/>
          <w:szCs w:val="20"/>
        </w:rPr>
        <w:t>attraverso un percorso di consapevolezza e crescita</w:t>
      </w:r>
      <w:r w:rsidRPr="00FA60F5">
        <w:rPr>
          <w:sz w:val="20"/>
          <w:szCs w:val="20"/>
        </w:rPr>
        <w:t xml:space="preserve">. </w:t>
      </w:r>
    </w:p>
    <w:p w:rsidR="00EB7BF0" w:rsidRPr="00FA60F5" w:rsidRDefault="002C0DA0" w:rsidP="002C0DA0">
      <w:pPr>
        <w:rPr>
          <w:sz w:val="20"/>
          <w:szCs w:val="20"/>
        </w:rPr>
      </w:pPr>
      <w:r w:rsidRPr="00FA60F5">
        <w:rPr>
          <w:sz w:val="20"/>
          <w:szCs w:val="20"/>
        </w:rPr>
        <w:t xml:space="preserve">Il libro </w:t>
      </w:r>
      <w:hyperlink r:id="rId15" w:history="1">
        <w:r w:rsidRPr="00FA60F5">
          <w:rPr>
            <w:rStyle w:val="Collegamentoipertestuale"/>
            <w:b/>
            <w:i/>
            <w:sz w:val="20"/>
            <w:szCs w:val="20"/>
          </w:rPr>
          <w:t>Morte</w:t>
        </w:r>
      </w:hyperlink>
      <w:r w:rsidRPr="00FA60F5">
        <w:rPr>
          <w:sz w:val="20"/>
          <w:szCs w:val="20"/>
        </w:rPr>
        <w:t>,</w:t>
      </w:r>
      <w:r w:rsidR="00EB7BF0" w:rsidRPr="00FA60F5">
        <w:rPr>
          <w:sz w:val="20"/>
          <w:szCs w:val="20"/>
        </w:rPr>
        <w:t xml:space="preserve"> scritto a quattro mani </w:t>
      </w:r>
      <w:r w:rsidRPr="00FA60F5">
        <w:rPr>
          <w:sz w:val="20"/>
          <w:szCs w:val="20"/>
        </w:rPr>
        <w:t xml:space="preserve">dal monaco, teologo e </w:t>
      </w:r>
      <w:proofErr w:type="spellStart"/>
      <w:r w:rsidRPr="00FA60F5">
        <w:rPr>
          <w:sz w:val="20"/>
          <w:szCs w:val="20"/>
        </w:rPr>
        <w:t>tanatologo</w:t>
      </w:r>
      <w:proofErr w:type="spellEnd"/>
      <w:r w:rsidRPr="00FA60F5">
        <w:rPr>
          <w:sz w:val="20"/>
          <w:szCs w:val="20"/>
        </w:rPr>
        <w:t xml:space="preserve"> </w:t>
      </w:r>
      <w:r w:rsidRPr="00FA60F5">
        <w:rPr>
          <w:b/>
          <w:sz w:val="20"/>
          <w:szCs w:val="20"/>
        </w:rPr>
        <w:t xml:space="preserve">Guidalberto </w:t>
      </w:r>
      <w:proofErr w:type="spellStart"/>
      <w:r w:rsidRPr="00FA60F5">
        <w:rPr>
          <w:b/>
          <w:sz w:val="20"/>
          <w:szCs w:val="20"/>
        </w:rPr>
        <w:t>Bormolini</w:t>
      </w:r>
      <w:proofErr w:type="spellEnd"/>
      <w:r w:rsidRPr="00FA60F5">
        <w:rPr>
          <w:b/>
          <w:sz w:val="20"/>
          <w:szCs w:val="20"/>
        </w:rPr>
        <w:t xml:space="preserve"> </w:t>
      </w:r>
      <w:r w:rsidR="00EB7BF0" w:rsidRPr="00FA60F5">
        <w:rPr>
          <w:b/>
          <w:sz w:val="20"/>
          <w:szCs w:val="20"/>
        </w:rPr>
        <w:t xml:space="preserve">con </w:t>
      </w:r>
      <w:proofErr w:type="spellStart"/>
      <w:r w:rsidR="00EB7BF0" w:rsidRPr="00FA60F5">
        <w:rPr>
          <w:b/>
          <w:sz w:val="20"/>
          <w:szCs w:val="20"/>
        </w:rPr>
        <w:t>Annagiulia</w:t>
      </w:r>
      <w:proofErr w:type="spellEnd"/>
      <w:r w:rsidR="00EB7BF0" w:rsidRPr="00FA60F5">
        <w:rPr>
          <w:b/>
          <w:sz w:val="20"/>
          <w:szCs w:val="20"/>
        </w:rPr>
        <w:t xml:space="preserve"> </w:t>
      </w:r>
      <w:proofErr w:type="spellStart"/>
      <w:r w:rsidR="00EB7BF0" w:rsidRPr="00FA60F5">
        <w:rPr>
          <w:b/>
          <w:sz w:val="20"/>
          <w:szCs w:val="20"/>
        </w:rPr>
        <w:t>Ghinassi</w:t>
      </w:r>
      <w:proofErr w:type="spellEnd"/>
      <w:r w:rsidR="00EB7BF0" w:rsidRPr="00FA60F5">
        <w:rPr>
          <w:sz w:val="20"/>
          <w:szCs w:val="20"/>
        </w:rPr>
        <w:t xml:space="preserve"> nella collana EMP “Parole allo specchio”, affronta un tema che siamo soliti esorcizzare: la paura del “dopo”. </w:t>
      </w:r>
      <w:r w:rsidRPr="00FA60F5">
        <w:rPr>
          <w:sz w:val="20"/>
          <w:szCs w:val="20"/>
        </w:rPr>
        <w:t>Eppure la morte non è l’opposto della vita, ma parte della vita stessa. Il volumetto</w:t>
      </w:r>
      <w:r w:rsidR="00EB7BF0" w:rsidRPr="00FA60F5">
        <w:rPr>
          <w:sz w:val="20"/>
          <w:szCs w:val="20"/>
        </w:rPr>
        <w:t xml:space="preserve"> nasce con l’intento di far apprezzare la vita in ogni suo prezioso istante trasformando l’angoscia per la morte.</w:t>
      </w:r>
    </w:p>
    <w:p w:rsidR="007931F1" w:rsidRPr="00826EC9" w:rsidRDefault="00B566FD" w:rsidP="00FA60F5">
      <w:pPr>
        <w:rPr>
          <w:rFonts w:eastAsia="Times New Roman" w:cs="Calibri"/>
          <w:b/>
          <w:i/>
          <w:color w:val="000000"/>
          <w:lang w:eastAsia="it-IT"/>
        </w:rPr>
      </w:pPr>
      <w:r w:rsidRPr="00FA60F5">
        <w:rPr>
          <w:sz w:val="20"/>
          <w:szCs w:val="20"/>
        </w:rPr>
        <w:t xml:space="preserve">Infine, un grande classico della collana Fonti agiografiche </w:t>
      </w:r>
      <w:proofErr w:type="spellStart"/>
      <w:r w:rsidRPr="00FA60F5">
        <w:rPr>
          <w:sz w:val="20"/>
          <w:szCs w:val="20"/>
        </w:rPr>
        <w:t>antoniane</w:t>
      </w:r>
      <w:proofErr w:type="spellEnd"/>
      <w:r w:rsidRPr="00FA60F5">
        <w:rPr>
          <w:sz w:val="20"/>
          <w:szCs w:val="20"/>
        </w:rPr>
        <w:t xml:space="preserve">: </w:t>
      </w:r>
      <w:hyperlink r:id="rId16" w:history="1">
        <w:r w:rsidRPr="00FA60F5">
          <w:rPr>
            <w:rStyle w:val="Collegamentoipertestuale"/>
            <w:b/>
            <w:i/>
            <w:sz w:val="20"/>
            <w:szCs w:val="20"/>
          </w:rPr>
          <w:t>I Sermoni</w:t>
        </w:r>
        <w:r w:rsidRPr="00FA60F5">
          <w:rPr>
            <w:rStyle w:val="Collegamentoipertestuale"/>
            <w:sz w:val="20"/>
            <w:szCs w:val="20"/>
          </w:rPr>
          <w:t xml:space="preserve"> di sant’Antonio di Padova tradotti da padre </w:t>
        </w:r>
        <w:r w:rsidRPr="00FA60F5">
          <w:rPr>
            <w:rStyle w:val="Collegamentoipertestuale"/>
            <w:b/>
            <w:sz w:val="20"/>
            <w:szCs w:val="20"/>
          </w:rPr>
          <w:t xml:space="preserve">Giordano </w:t>
        </w:r>
        <w:proofErr w:type="spellStart"/>
        <w:r w:rsidRPr="00FA60F5">
          <w:rPr>
            <w:rStyle w:val="Collegamentoipertestuale"/>
            <w:b/>
            <w:sz w:val="20"/>
            <w:szCs w:val="20"/>
          </w:rPr>
          <w:t>Tollardo</w:t>
        </w:r>
        <w:proofErr w:type="spellEnd"/>
      </w:hyperlink>
      <w:r w:rsidRPr="00FA60F5">
        <w:rPr>
          <w:sz w:val="20"/>
          <w:szCs w:val="20"/>
        </w:rPr>
        <w:t xml:space="preserve">. Si tratta della traduzione integrale dei </w:t>
      </w:r>
      <w:proofErr w:type="spellStart"/>
      <w:r w:rsidRPr="00FA60F5">
        <w:rPr>
          <w:i/>
          <w:sz w:val="20"/>
          <w:szCs w:val="20"/>
        </w:rPr>
        <w:t>Sermones</w:t>
      </w:r>
      <w:proofErr w:type="spellEnd"/>
      <w:r w:rsidRPr="00FA60F5">
        <w:rPr>
          <w:i/>
          <w:sz w:val="20"/>
          <w:szCs w:val="20"/>
        </w:rPr>
        <w:t xml:space="preserve"> </w:t>
      </w:r>
      <w:proofErr w:type="spellStart"/>
      <w:r w:rsidRPr="00FA60F5">
        <w:rPr>
          <w:sz w:val="20"/>
          <w:szCs w:val="20"/>
        </w:rPr>
        <w:t>antoniani</w:t>
      </w:r>
      <w:proofErr w:type="spellEnd"/>
      <w:r w:rsidRPr="00FA60F5">
        <w:rPr>
          <w:sz w:val="20"/>
          <w:szCs w:val="20"/>
        </w:rPr>
        <w:t xml:space="preserve"> che privilegia un linguaggio attuale, semplice ed efficace,</w:t>
      </w:r>
      <w:r w:rsidRPr="00FA60F5">
        <w:rPr>
          <w:i/>
          <w:sz w:val="20"/>
          <w:szCs w:val="20"/>
        </w:rPr>
        <w:t xml:space="preserve"> </w:t>
      </w:r>
      <w:r w:rsidRPr="00FA60F5">
        <w:rPr>
          <w:sz w:val="20"/>
          <w:szCs w:val="20"/>
        </w:rPr>
        <w:t xml:space="preserve">con un intento </w:t>
      </w:r>
      <w:r w:rsidR="00FA60F5">
        <w:rPr>
          <w:sz w:val="20"/>
          <w:szCs w:val="20"/>
        </w:rPr>
        <w:t>divulgativo serio</w:t>
      </w:r>
      <w:r w:rsidRPr="00FA60F5">
        <w:rPr>
          <w:sz w:val="20"/>
          <w:szCs w:val="20"/>
        </w:rPr>
        <w:t xml:space="preserve"> e puntuale. </w:t>
      </w:r>
      <w:r w:rsidR="00FA60F5">
        <w:rPr>
          <w:sz w:val="20"/>
          <w:szCs w:val="20"/>
        </w:rPr>
        <w:t xml:space="preserve">Giunta alla 5° </w:t>
      </w:r>
      <w:r w:rsidRPr="00FA60F5">
        <w:rPr>
          <w:sz w:val="20"/>
          <w:szCs w:val="20"/>
        </w:rPr>
        <w:t>edizione</w:t>
      </w:r>
      <w:r w:rsidR="00FA60F5">
        <w:rPr>
          <w:sz w:val="20"/>
          <w:szCs w:val="20"/>
        </w:rPr>
        <w:t>, l’opera</w:t>
      </w:r>
      <w:r w:rsidRPr="00FA60F5">
        <w:rPr>
          <w:sz w:val="20"/>
          <w:szCs w:val="20"/>
        </w:rPr>
        <w:t xml:space="preserve"> può essere considerata la summa della scienza </w:t>
      </w:r>
      <w:proofErr w:type="spellStart"/>
      <w:r w:rsidRPr="00FA60F5">
        <w:rPr>
          <w:sz w:val="20"/>
          <w:szCs w:val="20"/>
        </w:rPr>
        <w:t>biblico-teologica</w:t>
      </w:r>
      <w:proofErr w:type="spellEnd"/>
      <w:r w:rsidRPr="00FA60F5">
        <w:rPr>
          <w:sz w:val="20"/>
          <w:szCs w:val="20"/>
        </w:rPr>
        <w:t xml:space="preserve"> del Santo e della sua azione pastorale.</w:t>
      </w:r>
    </w:p>
    <w:p w:rsidR="00AD066D" w:rsidRPr="00826EC9" w:rsidRDefault="00AD066D" w:rsidP="007931F1">
      <w:pPr>
        <w:pStyle w:val="Paragrafoelenco"/>
        <w:rPr>
          <w:rFonts w:eastAsia="Times New Roman" w:cs="Calibri"/>
          <w:b/>
          <w:i/>
          <w:color w:val="000000"/>
          <w:lang w:eastAsia="it-IT"/>
        </w:rPr>
      </w:pPr>
    </w:p>
    <w:sectPr w:rsidR="00AD066D" w:rsidRPr="00826EC9" w:rsidSect="00BE5F02">
      <w:headerReference w:type="default" r:id="rId17"/>
      <w:footerReference w:type="default" r:id="rId1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1D5" w:rsidRDefault="00DA41D5" w:rsidP="00A30AAC">
      <w:pPr>
        <w:spacing w:after="0" w:line="240" w:lineRule="auto"/>
      </w:pPr>
      <w:r>
        <w:separator/>
      </w:r>
    </w:p>
  </w:endnote>
  <w:endnote w:type="continuationSeparator" w:id="0">
    <w:p w:rsidR="00DA41D5" w:rsidRDefault="00DA41D5"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dobe Garamond Pro Bold">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proofErr w:type="spellStart"/>
      <w:r w:rsidRPr="00917D47">
        <w:rPr>
          <w:rStyle w:val="Collegamentoipertestuale"/>
          <w:b/>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1D5" w:rsidRDefault="00DA41D5" w:rsidP="00A30AAC">
      <w:pPr>
        <w:spacing w:after="0" w:line="240" w:lineRule="auto"/>
      </w:pPr>
      <w:r>
        <w:separator/>
      </w:r>
    </w:p>
  </w:footnote>
  <w:footnote w:type="continuationSeparator" w:id="0">
    <w:p w:rsidR="00DA41D5" w:rsidRDefault="00DA41D5"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6F4B0F" w:rsidRPr="003C3A48" w:rsidTr="003C3A48">
      <w:tc>
        <w:tcPr>
          <w:tcW w:w="5303" w:type="dxa"/>
        </w:tcPr>
        <w:p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rsidR="006F4B0F" w:rsidRPr="003C3A48" w:rsidRDefault="006F4B0F" w:rsidP="003C3A48">
          <w:pPr>
            <w:pStyle w:val="Intestazione"/>
            <w:jc w:val="right"/>
            <w:rPr>
              <w:rFonts w:ascii="Bookman Old Style" w:hAnsi="Bookman Old Style"/>
              <w:i/>
              <w:noProof/>
              <w:szCs w:val="24"/>
              <w:lang w:eastAsia="it-IT"/>
            </w:rPr>
          </w:pPr>
        </w:p>
      </w:tc>
    </w:tr>
  </w:tbl>
  <w:p w:rsidR="00A30AAC" w:rsidRDefault="009A559B">
    <w:pPr>
      <w:pStyle w:val="Intestazione"/>
    </w:pPr>
    <w:r>
      <w:rPr>
        <w:rFonts w:ascii="Bookman Old Style" w:hAnsi="Bookman Old Style"/>
        <w:i/>
        <w:noProof/>
        <w:szCs w:val="24"/>
        <w:lang w:eastAsia="it-IT"/>
      </w:rPr>
      <w:drawing>
        <wp:inline distT="0" distB="0" distL="0" distR="0">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1"/>
  </w:num>
  <w:num w:numId="5">
    <w:abstractNumId w:val="5"/>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drawingGridHorizontalSpacing w:val="110"/>
  <w:displayHorizontalDrawingGridEvery w:val="2"/>
  <w:characterSpacingControl w:val="doNotCompress"/>
  <w:hdrShapeDefaults>
    <o:shapedefaults v:ext="edit" spidmax="55298"/>
  </w:hdrShapeDefaults>
  <w:footnotePr>
    <w:footnote w:id="-1"/>
    <w:footnote w:id="0"/>
  </w:footnotePr>
  <w:endnotePr>
    <w:endnote w:id="-1"/>
    <w:endnote w:id="0"/>
  </w:endnotePr>
  <w:compat/>
  <w:rsids>
    <w:rsidRoot w:val="007D13D3"/>
    <w:rsid w:val="00002D31"/>
    <w:rsid w:val="00004B34"/>
    <w:rsid w:val="0002082A"/>
    <w:rsid w:val="000217F2"/>
    <w:rsid w:val="00023F7D"/>
    <w:rsid w:val="000269DA"/>
    <w:rsid w:val="000319B2"/>
    <w:rsid w:val="00034371"/>
    <w:rsid w:val="00040F15"/>
    <w:rsid w:val="00042BA9"/>
    <w:rsid w:val="0004382A"/>
    <w:rsid w:val="00044262"/>
    <w:rsid w:val="000658A3"/>
    <w:rsid w:val="00070056"/>
    <w:rsid w:val="000717DA"/>
    <w:rsid w:val="0007436D"/>
    <w:rsid w:val="00082BE5"/>
    <w:rsid w:val="000A20CD"/>
    <w:rsid w:val="000A4CA3"/>
    <w:rsid w:val="000B64A2"/>
    <w:rsid w:val="000B6533"/>
    <w:rsid w:val="000B6719"/>
    <w:rsid w:val="000D024A"/>
    <w:rsid w:val="000D6E00"/>
    <w:rsid w:val="000F1E5A"/>
    <w:rsid w:val="000F4C35"/>
    <w:rsid w:val="000F732F"/>
    <w:rsid w:val="001052C1"/>
    <w:rsid w:val="00123311"/>
    <w:rsid w:val="00123B66"/>
    <w:rsid w:val="00127092"/>
    <w:rsid w:val="00131595"/>
    <w:rsid w:val="00134240"/>
    <w:rsid w:val="001361A8"/>
    <w:rsid w:val="00136D0C"/>
    <w:rsid w:val="00142435"/>
    <w:rsid w:val="00143E91"/>
    <w:rsid w:val="0014442A"/>
    <w:rsid w:val="001446D3"/>
    <w:rsid w:val="00144C79"/>
    <w:rsid w:val="00151B78"/>
    <w:rsid w:val="001526A9"/>
    <w:rsid w:val="00154043"/>
    <w:rsid w:val="00161698"/>
    <w:rsid w:val="001620DB"/>
    <w:rsid w:val="00162C74"/>
    <w:rsid w:val="0016662A"/>
    <w:rsid w:val="001758AA"/>
    <w:rsid w:val="00176669"/>
    <w:rsid w:val="0017694C"/>
    <w:rsid w:val="00177A1E"/>
    <w:rsid w:val="0018237D"/>
    <w:rsid w:val="0018435E"/>
    <w:rsid w:val="00187809"/>
    <w:rsid w:val="0019203E"/>
    <w:rsid w:val="001938AE"/>
    <w:rsid w:val="00195E52"/>
    <w:rsid w:val="0019660B"/>
    <w:rsid w:val="001A4A5F"/>
    <w:rsid w:val="001B5017"/>
    <w:rsid w:val="001C23F2"/>
    <w:rsid w:val="001C2E4B"/>
    <w:rsid w:val="001C3BD8"/>
    <w:rsid w:val="001C432C"/>
    <w:rsid w:val="001C4856"/>
    <w:rsid w:val="001D2A23"/>
    <w:rsid w:val="001D3BD5"/>
    <w:rsid w:val="001D55E9"/>
    <w:rsid w:val="001D5E8A"/>
    <w:rsid w:val="001D65DC"/>
    <w:rsid w:val="001D6EB1"/>
    <w:rsid w:val="001E0EC3"/>
    <w:rsid w:val="001E5F8A"/>
    <w:rsid w:val="001E78D7"/>
    <w:rsid w:val="001F3EB6"/>
    <w:rsid w:val="002020BC"/>
    <w:rsid w:val="00207AAB"/>
    <w:rsid w:val="00210C81"/>
    <w:rsid w:val="00220E35"/>
    <w:rsid w:val="00225423"/>
    <w:rsid w:val="0022547B"/>
    <w:rsid w:val="002254C0"/>
    <w:rsid w:val="00231D0A"/>
    <w:rsid w:val="00236BA8"/>
    <w:rsid w:val="002370FD"/>
    <w:rsid w:val="00237E42"/>
    <w:rsid w:val="00242DC4"/>
    <w:rsid w:val="00246E96"/>
    <w:rsid w:val="00251095"/>
    <w:rsid w:val="0025262D"/>
    <w:rsid w:val="00255E3B"/>
    <w:rsid w:val="0025768B"/>
    <w:rsid w:val="00264950"/>
    <w:rsid w:val="002652B0"/>
    <w:rsid w:val="00271AC2"/>
    <w:rsid w:val="0027305A"/>
    <w:rsid w:val="0027484C"/>
    <w:rsid w:val="00274A16"/>
    <w:rsid w:val="002754FD"/>
    <w:rsid w:val="002824DE"/>
    <w:rsid w:val="00285B5C"/>
    <w:rsid w:val="00286D84"/>
    <w:rsid w:val="00293480"/>
    <w:rsid w:val="00295491"/>
    <w:rsid w:val="002958D7"/>
    <w:rsid w:val="002A29B6"/>
    <w:rsid w:val="002A2DEB"/>
    <w:rsid w:val="002A524A"/>
    <w:rsid w:val="002A6D72"/>
    <w:rsid w:val="002B26CB"/>
    <w:rsid w:val="002B7152"/>
    <w:rsid w:val="002B7D3F"/>
    <w:rsid w:val="002C0DA0"/>
    <w:rsid w:val="002D2706"/>
    <w:rsid w:val="002D7C5E"/>
    <w:rsid w:val="002E21C3"/>
    <w:rsid w:val="003061DE"/>
    <w:rsid w:val="00306D3F"/>
    <w:rsid w:val="00311304"/>
    <w:rsid w:val="00311449"/>
    <w:rsid w:val="003138AB"/>
    <w:rsid w:val="00313927"/>
    <w:rsid w:val="003206A5"/>
    <w:rsid w:val="00324B4B"/>
    <w:rsid w:val="00325A9C"/>
    <w:rsid w:val="0032665C"/>
    <w:rsid w:val="00334445"/>
    <w:rsid w:val="00342109"/>
    <w:rsid w:val="00342156"/>
    <w:rsid w:val="0034491F"/>
    <w:rsid w:val="003506CF"/>
    <w:rsid w:val="003531FA"/>
    <w:rsid w:val="003539DC"/>
    <w:rsid w:val="00353BCD"/>
    <w:rsid w:val="0035486A"/>
    <w:rsid w:val="0035614F"/>
    <w:rsid w:val="00356876"/>
    <w:rsid w:val="00356B58"/>
    <w:rsid w:val="00367E13"/>
    <w:rsid w:val="00373BBF"/>
    <w:rsid w:val="00380935"/>
    <w:rsid w:val="00392AAB"/>
    <w:rsid w:val="003A3500"/>
    <w:rsid w:val="003B62F6"/>
    <w:rsid w:val="003C3A48"/>
    <w:rsid w:val="003D0151"/>
    <w:rsid w:val="003D5031"/>
    <w:rsid w:val="003D725B"/>
    <w:rsid w:val="003E4D53"/>
    <w:rsid w:val="003E680B"/>
    <w:rsid w:val="003F5013"/>
    <w:rsid w:val="003F5CE6"/>
    <w:rsid w:val="003F6434"/>
    <w:rsid w:val="003F6658"/>
    <w:rsid w:val="003F693B"/>
    <w:rsid w:val="0040534D"/>
    <w:rsid w:val="004065C3"/>
    <w:rsid w:val="00411D20"/>
    <w:rsid w:val="00412CE0"/>
    <w:rsid w:val="0041506F"/>
    <w:rsid w:val="00422F95"/>
    <w:rsid w:val="00425786"/>
    <w:rsid w:val="0043151A"/>
    <w:rsid w:val="004374AE"/>
    <w:rsid w:val="00450A9E"/>
    <w:rsid w:val="00450CFC"/>
    <w:rsid w:val="00451D97"/>
    <w:rsid w:val="0045245F"/>
    <w:rsid w:val="004533AE"/>
    <w:rsid w:val="0045513C"/>
    <w:rsid w:val="004557C3"/>
    <w:rsid w:val="00457FBF"/>
    <w:rsid w:val="004627C7"/>
    <w:rsid w:val="00465B66"/>
    <w:rsid w:val="00472529"/>
    <w:rsid w:val="00477BD4"/>
    <w:rsid w:val="0048021A"/>
    <w:rsid w:val="00485557"/>
    <w:rsid w:val="00487EC9"/>
    <w:rsid w:val="00492A5D"/>
    <w:rsid w:val="00493373"/>
    <w:rsid w:val="0049688D"/>
    <w:rsid w:val="004A330F"/>
    <w:rsid w:val="004A4986"/>
    <w:rsid w:val="004A56F1"/>
    <w:rsid w:val="004A7976"/>
    <w:rsid w:val="004A7DD0"/>
    <w:rsid w:val="004B0606"/>
    <w:rsid w:val="004B0BB0"/>
    <w:rsid w:val="004B1F7D"/>
    <w:rsid w:val="004B35FA"/>
    <w:rsid w:val="004B6A3D"/>
    <w:rsid w:val="004C0ED6"/>
    <w:rsid w:val="004C5263"/>
    <w:rsid w:val="004D0068"/>
    <w:rsid w:val="004D04A0"/>
    <w:rsid w:val="004D10B2"/>
    <w:rsid w:val="004D15FE"/>
    <w:rsid w:val="004D5520"/>
    <w:rsid w:val="004D562A"/>
    <w:rsid w:val="004D5766"/>
    <w:rsid w:val="004E4C8F"/>
    <w:rsid w:val="004E7738"/>
    <w:rsid w:val="004F5B5D"/>
    <w:rsid w:val="004F6FDA"/>
    <w:rsid w:val="0050250C"/>
    <w:rsid w:val="005049B1"/>
    <w:rsid w:val="00504BC0"/>
    <w:rsid w:val="00504EF0"/>
    <w:rsid w:val="00506010"/>
    <w:rsid w:val="0051748D"/>
    <w:rsid w:val="0052568C"/>
    <w:rsid w:val="00533926"/>
    <w:rsid w:val="005400CA"/>
    <w:rsid w:val="00542C59"/>
    <w:rsid w:val="0054721C"/>
    <w:rsid w:val="005517BE"/>
    <w:rsid w:val="00553519"/>
    <w:rsid w:val="0056063B"/>
    <w:rsid w:val="00560E71"/>
    <w:rsid w:val="00561AD5"/>
    <w:rsid w:val="00567042"/>
    <w:rsid w:val="00570431"/>
    <w:rsid w:val="00570DA3"/>
    <w:rsid w:val="00577B94"/>
    <w:rsid w:val="00577EB5"/>
    <w:rsid w:val="00587BC3"/>
    <w:rsid w:val="00593748"/>
    <w:rsid w:val="005971C5"/>
    <w:rsid w:val="00597535"/>
    <w:rsid w:val="005A03B1"/>
    <w:rsid w:val="005A09EF"/>
    <w:rsid w:val="005B16A4"/>
    <w:rsid w:val="005B7916"/>
    <w:rsid w:val="005C2DBC"/>
    <w:rsid w:val="005C7616"/>
    <w:rsid w:val="005C7890"/>
    <w:rsid w:val="005D1939"/>
    <w:rsid w:val="005E4956"/>
    <w:rsid w:val="005E6E3B"/>
    <w:rsid w:val="005E6ED7"/>
    <w:rsid w:val="005F13C5"/>
    <w:rsid w:val="005F35BE"/>
    <w:rsid w:val="00606CD1"/>
    <w:rsid w:val="006110D2"/>
    <w:rsid w:val="006172DB"/>
    <w:rsid w:val="00627736"/>
    <w:rsid w:val="00627A86"/>
    <w:rsid w:val="006312B0"/>
    <w:rsid w:val="00631E74"/>
    <w:rsid w:val="00632AB7"/>
    <w:rsid w:val="00636872"/>
    <w:rsid w:val="006417B2"/>
    <w:rsid w:val="00642B83"/>
    <w:rsid w:val="0064648B"/>
    <w:rsid w:val="00651F67"/>
    <w:rsid w:val="00652B5F"/>
    <w:rsid w:val="00661AEE"/>
    <w:rsid w:val="00665751"/>
    <w:rsid w:val="00666988"/>
    <w:rsid w:val="00667217"/>
    <w:rsid w:val="00674423"/>
    <w:rsid w:val="00675CF7"/>
    <w:rsid w:val="00676C20"/>
    <w:rsid w:val="006820F7"/>
    <w:rsid w:val="00682421"/>
    <w:rsid w:val="006838F3"/>
    <w:rsid w:val="006966FF"/>
    <w:rsid w:val="006A0625"/>
    <w:rsid w:val="006A44DA"/>
    <w:rsid w:val="006B5FCC"/>
    <w:rsid w:val="006B7156"/>
    <w:rsid w:val="006C52AF"/>
    <w:rsid w:val="006C66D2"/>
    <w:rsid w:val="006D5855"/>
    <w:rsid w:val="006E0DBE"/>
    <w:rsid w:val="006E6930"/>
    <w:rsid w:val="006F09EA"/>
    <w:rsid w:val="006F4B0F"/>
    <w:rsid w:val="006F652E"/>
    <w:rsid w:val="00720B26"/>
    <w:rsid w:val="00726622"/>
    <w:rsid w:val="00726684"/>
    <w:rsid w:val="0073315E"/>
    <w:rsid w:val="00737699"/>
    <w:rsid w:val="00737E75"/>
    <w:rsid w:val="00744179"/>
    <w:rsid w:val="0074715D"/>
    <w:rsid w:val="00751249"/>
    <w:rsid w:val="00752677"/>
    <w:rsid w:val="007538A4"/>
    <w:rsid w:val="00753E58"/>
    <w:rsid w:val="00755567"/>
    <w:rsid w:val="0075736E"/>
    <w:rsid w:val="007573C1"/>
    <w:rsid w:val="007615F2"/>
    <w:rsid w:val="00773ABA"/>
    <w:rsid w:val="00774563"/>
    <w:rsid w:val="007804B6"/>
    <w:rsid w:val="00780A1F"/>
    <w:rsid w:val="00780C6C"/>
    <w:rsid w:val="00780F28"/>
    <w:rsid w:val="0078172B"/>
    <w:rsid w:val="007835D9"/>
    <w:rsid w:val="00790249"/>
    <w:rsid w:val="007931F1"/>
    <w:rsid w:val="00796AD2"/>
    <w:rsid w:val="007971AD"/>
    <w:rsid w:val="007A162B"/>
    <w:rsid w:val="007A1BB9"/>
    <w:rsid w:val="007B7A9D"/>
    <w:rsid w:val="007C12C4"/>
    <w:rsid w:val="007C1BDB"/>
    <w:rsid w:val="007C546C"/>
    <w:rsid w:val="007C602B"/>
    <w:rsid w:val="007D10D1"/>
    <w:rsid w:val="007D13D3"/>
    <w:rsid w:val="007E03CE"/>
    <w:rsid w:val="007E6598"/>
    <w:rsid w:val="007F4827"/>
    <w:rsid w:val="00803B62"/>
    <w:rsid w:val="008074F2"/>
    <w:rsid w:val="008145F7"/>
    <w:rsid w:val="008167FB"/>
    <w:rsid w:val="008228EC"/>
    <w:rsid w:val="00822F81"/>
    <w:rsid w:val="00826EC9"/>
    <w:rsid w:val="00827AF5"/>
    <w:rsid w:val="008303AE"/>
    <w:rsid w:val="00831C95"/>
    <w:rsid w:val="00833382"/>
    <w:rsid w:val="00835E3D"/>
    <w:rsid w:val="00840533"/>
    <w:rsid w:val="00843E60"/>
    <w:rsid w:val="00846E2B"/>
    <w:rsid w:val="008503A2"/>
    <w:rsid w:val="00851FA6"/>
    <w:rsid w:val="008520C9"/>
    <w:rsid w:val="008607C8"/>
    <w:rsid w:val="00864532"/>
    <w:rsid w:val="008652B4"/>
    <w:rsid w:val="00867284"/>
    <w:rsid w:val="00872A1E"/>
    <w:rsid w:val="00880190"/>
    <w:rsid w:val="0088316F"/>
    <w:rsid w:val="00887AC6"/>
    <w:rsid w:val="00890480"/>
    <w:rsid w:val="00891B9F"/>
    <w:rsid w:val="00894BAA"/>
    <w:rsid w:val="008A1F6C"/>
    <w:rsid w:val="008A2850"/>
    <w:rsid w:val="008A4050"/>
    <w:rsid w:val="008B7936"/>
    <w:rsid w:val="008C2D71"/>
    <w:rsid w:val="008C4684"/>
    <w:rsid w:val="008C4989"/>
    <w:rsid w:val="008C52B6"/>
    <w:rsid w:val="008D02A6"/>
    <w:rsid w:val="008D249C"/>
    <w:rsid w:val="008D3698"/>
    <w:rsid w:val="008D5CC2"/>
    <w:rsid w:val="008E035E"/>
    <w:rsid w:val="008F0A8D"/>
    <w:rsid w:val="008F3AB6"/>
    <w:rsid w:val="008F474E"/>
    <w:rsid w:val="008F69B8"/>
    <w:rsid w:val="008F7C52"/>
    <w:rsid w:val="00914D67"/>
    <w:rsid w:val="009318C9"/>
    <w:rsid w:val="00931BDB"/>
    <w:rsid w:val="009404B8"/>
    <w:rsid w:val="009549C6"/>
    <w:rsid w:val="009555E5"/>
    <w:rsid w:val="00957B84"/>
    <w:rsid w:val="00960D81"/>
    <w:rsid w:val="00962121"/>
    <w:rsid w:val="009636BE"/>
    <w:rsid w:val="0097012A"/>
    <w:rsid w:val="009740E9"/>
    <w:rsid w:val="00977B50"/>
    <w:rsid w:val="00983FA2"/>
    <w:rsid w:val="00986CFD"/>
    <w:rsid w:val="00986FB6"/>
    <w:rsid w:val="00993A56"/>
    <w:rsid w:val="00994F50"/>
    <w:rsid w:val="009A1F78"/>
    <w:rsid w:val="009A3C7F"/>
    <w:rsid w:val="009A50AC"/>
    <w:rsid w:val="009A559B"/>
    <w:rsid w:val="009B3434"/>
    <w:rsid w:val="009B5175"/>
    <w:rsid w:val="009C1AC2"/>
    <w:rsid w:val="009C3CA0"/>
    <w:rsid w:val="009C5686"/>
    <w:rsid w:val="009C725A"/>
    <w:rsid w:val="009D34CC"/>
    <w:rsid w:val="009D34D1"/>
    <w:rsid w:val="009D3C12"/>
    <w:rsid w:val="009E1228"/>
    <w:rsid w:val="009E51E7"/>
    <w:rsid w:val="009E5533"/>
    <w:rsid w:val="009F1366"/>
    <w:rsid w:val="009F6F18"/>
    <w:rsid w:val="00A03DE6"/>
    <w:rsid w:val="00A04231"/>
    <w:rsid w:val="00A11C85"/>
    <w:rsid w:val="00A12764"/>
    <w:rsid w:val="00A1497B"/>
    <w:rsid w:val="00A17559"/>
    <w:rsid w:val="00A22D5E"/>
    <w:rsid w:val="00A23121"/>
    <w:rsid w:val="00A25D8A"/>
    <w:rsid w:val="00A30AAC"/>
    <w:rsid w:val="00A346DE"/>
    <w:rsid w:val="00A408BD"/>
    <w:rsid w:val="00A41615"/>
    <w:rsid w:val="00A47BDF"/>
    <w:rsid w:val="00A55FBA"/>
    <w:rsid w:val="00A61D0D"/>
    <w:rsid w:val="00A63E9D"/>
    <w:rsid w:val="00A66EAC"/>
    <w:rsid w:val="00A73DBE"/>
    <w:rsid w:val="00A821B4"/>
    <w:rsid w:val="00A9047A"/>
    <w:rsid w:val="00A939F7"/>
    <w:rsid w:val="00AA0D66"/>
    <w:rsid w:val="00AA4C2A"/>
    <w:rsid w:val="00AB1477"/>
    <w:rsid w:val="00AC07A2"/>
    <w:rsid w:val="00AC0AB5"/>
    <w:rsid w:val="00AC435B"/>
    <w:rsid w:val="00AC5685"/>
    <w:rsid w:val="00AC6109"/>
    <w:rsid w:val="00AD066D"/>
    <w:rsid w:val="00AD4C6A"/>
    <w:rsid w:val="00AD63EC"/>
    <w:rsid w:val="00AD698D"/>
    <w:rsid w:val="00AE2BFC"/>
    <w:rsid w:val="00AE3F87"/>
    <w:rsid w:val="00AF51B2"/>
    <w:rsid w:val="00AF55E6"/>
    <w:rsid w:val="00AF684B"/>
    <w:rsid w:val="00B03301"/>
    <w:rsid w:val="00B05E45"/>
    <w:rsid w:val="00B0738F"/>
    <w:rsid w:val="00B1060E"/>
    <w:rsid w:val="00B14847"/>
    <w:rsid w:val="00B157F2"/>
    <w:rsid w:val="00B21A5F"/>
    <w:rsid w:val="00B252B8"/>
    <w:rsid w:val="00B30603"/>
    <w:rsid w:val="00B31373"/>
    <w:rsid w:val="00B31A88"/>
    <w:rsid w:val="00B34615"/>
    <w:rsid w:val="00B34847"/>
    <w:rsid w:val="00B34CC8"/>
    <w:rsid w:val="00B34FB4"/>
    <w:rsid w:val="00B412D3"/>
    <w:rsid w:val="00B421ED"/>
    <w:rsid w:val="00B42ED8"/>
    <w:rsid w:val="00B43D54"/>
    <w:rsid w:val="00B44635"/>
    <w:rsid w:val="00B5653C"/>
    <w:rsid w:val="00B566FD"/>
    <w:rsid w:val="00B57DC4"/>
    <w:rsid w:val="00B64268"/>
    <w:rsid w:val="00B65964"/>
    <w:rsid w:val="00B70910"/>
    <w:rsid w:val="00B75E69"/>
    <w:rsid w:val="00B82D07"/>
    <w:rsid w:val="00B86456"/>
    <w:rsid w:val="00BB02D8"/>
    <w:rsid w:val="00BB4FA4"/>
    <w:rsid w:val="00BB6D66"/>
    <w:rsid w:val="00BC354D"/>
    <w:rsid w:val="00BD0636"/>
    <w:rsid w:val="00BD0F66"/>
    <w:rsid w:val="00BD117E"/>
    <w:rsid w:val="00BD4197"/>
    <w:rsid w:val="00BD4F3A"/>
    <w:rsid w:val="00BE1951"/>
    <w:rsid w:val="00BE5F02"/>
    <w:rsid w:val="00BF0AD1"/>
    <w:rsid w:val="00BF138C"/>
    <w:rsid w:val="00BF637B"/>
    <w:rsid w:val="00BF744C"/>
    <w:rsid w:val="00C00476"/>
    <w:rsid w:val="00C01EE1"/>
    <w:rsid w:val="00C0210D"/>
    <w:rsid w:val="00C06D76"/>
    <w:rsid w:val="00C0710B"/>
    <w:rsid w:val="00C12780"/>
    <w:rsid w:val="00C13913"/>
    <w:rsid w:val="00C1522C"/>
    <w:rsid w:val="00C16ED5"/>
    <w:rsid w:val="00C1789D"/>
    <w:rsid w:val="00C2134B"/>
    <w:rsid w:val="00C25541"/>
    <w:rsid w:val="00C30591"/>
    <w:rsid w:val="00C33E0D"/>
    <w:rsid w:val="00C42F12"/>
    <w:rsid w:val="00C46C16"/>
    <w:rsid w:val="00C56129"/>
    <w:rsid w:val="00C574FC"/>
    <w:rsid w:val="00C65173"/>
    <w:rsid w:val="00C67BEF"/>
    <w:rsid w:val="00C97D1B"/>
    <w:rsid w:val="00CA2796"/>
    <w:rsid w:val="00CA2B8F"/>
    <w:rsid w:val="00CB0BCB"/>
    <w:rsid w:val="00CB68C8"/>
    <w:rsid w:val="00CB70F1"/>
    <w:rsid w:val="00CC2104"/>
    <w:rsid w:val="00CC274D"/>
    <w:rsid w:val="00CC5BA2"/>
    <w:rsid w:val="00CC7AA8"/>
    <w:rsid w:val="00CD3342"/>
    <w:rsid w:val="00CD5029"/>
    <w:rsid w:val="00CD57E3"/>
    <w:rsid w:val="00CE454A"/>
    <w:rsid w:val="00CE5C33"/>
    <w:rsid w:val="00CE6CE4"/>
    <w:rsid w:val="00CF63D7"/>
    <w:rsid w:val="00CF6BF4"/>
    <w:rsid w:val="00CF6DFC"/>
    <w:rsid w:val="00D000E4"/>
    <w:rsid w:val="00D0079C"/>
    <w:rsid w:val="00D05710"/>
    <w:rsid w:val="00D07D63"/>
    <w:rsid w:val="00D11DC0"/>
    <w:rsid w:val="00D161C2"/>
    <w:rsid w:val="00D16954"/>
    <w:rsid w:val="00D221B5"/>
    <w:rsid w:val="00D228BD"/>
    <w:rsid w:val="00D27A50"/>
    <w:rsid w:val="00D31623"/>
    <w:rsid w:val="00D320EA"/>
    <w:rsid w:val="00D339B5"/>
    <w:rsid w:val="00D3560C"/>
    <w:rsid w:val="00D36791"/>
    <w:rsid w:val="00D37BDA"/>
    <w:rsid w:val="00D41D78"/>
    <w:rsid w:val="00D44254"/>
    <w:rsid w:val="00D51749"/>
    <w:rsid w:val="00D57E17"/>
    <w:rsid w:val="00D57F88"/>
    <w:rsid w:val="00D60087"/>
    <w:rsid w:val="00D60DFC"/>
    <w:rsid w:val="00D61B52"/>
    <w:rsid w:val="00D6352D"/>
    <w:rsid w:val="00D63CA4"/>
    <w:rsid w:val="00D66A18"/>
    <w:rsid w:val="00D675A8"/>
    <w:rsid w:val="00D81755"/>
    <w:rsid w:val="00D83CC9"/>
    <w:rsid w:val="00D84082"/>
    <w:rsid w:val="00D9105D"/>
    <w:rsid w:val="00D91461"/>
    <w:rsid w:val="00D922E6"/>
    <w:rsid w:val="00D93727"/>
    <w:rsid w:val="00D938BC"/>
    <w:rsid w:val="00DA41D5"/>
    <w:rsid w:val="00DA77C8"/>
    <w:rsid w:val="00DB42B0"/>
    <w:rsid w:val="00DB66D7"/>
    <w:rsid w:val="00DB7F30"/>
    <w:rsid w:val="00DC12BE"/>
    <w:rsid w:val="00DC4B45"/>
    <w:rsid w:val="00DC50B3"/>
    <w:rsid w:val="00DC54D1"/>
    <w:rsid w:val="00DC595B"/>
    <w:rsid w:val="00DD1934"/>
    <w:rsid w:val="00DD2630"/>
    <w:rsid w:val="00DD2B1C"/>
    <w:rsid w:val="00DD3FEA"/>
    <w:rsid w:val="00DD4420"/>
    <w:rsid w:val="00DD5BB4"/>
    <w:rsid w:val="00DE04B4"/>
    <w:rsid w:val="00DE21B2"/>
    <w:rsid w:val="00DE51BF"/>
    <w:rsid w:val="00DE7666"/>
    <w:rsid w:val="00DE7939"/>
    <w:rsid w:val="00DF0013"/>
    <w:rsid w:val="00DF008F"/>
    <w:rsid w:val="00DF65A0"/>
    <w:rsid w:val="00DF695F"/>
    <w:rsid w:val="00DF6C13"/>
    <w:rsid w:val="00DF7B4D"/>
    <w:rsid w:val="00E04ED0"/>
    <w:rsid w:val="00E06FD1"/>
    <w:rsid w:val="00E13D2E"/>
    <w:rsid w:val="00E150CD"/>
    <w:rsid w:val="00E2267F"/>
    <w:rsid w:val="00E27830"/>
    <w:rsid w:val="00E31012"/>
    <w:rsid w:val="00E32222"/>
    <w:rsid w:val="00E45174"/>
    <w:rsid w:val="00E46ACE"/>
    <w:rsid w:val="00E51F7E"/>
    <w:rsid w:val="00E53151"/>
    <w:rsid w:val="00E61496"/>
    <w:rsid w:val="00E632D7"/>
    <w:rsid w:val="00E63423"/>
    <w:rsid w:val="00E70518"/>
    <w:rsid w:val="00E81A59"/>
    <w:rsid w:val="00E840EC"/>
    <w:rsid w:val="00E876DA"/>
    <w:rsid w:val="00E87A17"/>
    <w:rsid w:val="00E9127B"/>
    <w:rsid w:val="00EA0C41"/>
    <w:rsid w:val="00EA22DF"/>
    <w:rsid w:val="00EB2BE5"/>
    <w:rsid w:val="00EB2C34"/>
    <w:rsid w:val="00EB7BF0"/>
    <w:rsid w:val="00EC54A1"/>
    <w:rsid w:val="00EC64F5"/>
    <w:rsid w:val="00ED7DE9"/>
    <w:rsid w:val="00EE4231"/>
    <w:rsid w:val="00EE5494"/>
    <w:rsid w:val="00EE57F1"/>
    <w:rsid w:val="00EE785F"/>
    <w:rsid w:val="00EF0984"/>
    <w:rsid w:val="00EF2C7C"/>
    <w:rsid w:val="00EF2C8A"/>
    <w:rsid w:val="00EF3069"/>
    <w:rsid w:val="00EF30C0"/>
    <w:rsid w:val="00EF535A"/>
    <w:rsid w:val="00F0475B"/>
    <w:rsid w:val="00F0648B"/>
    <w:rsid w:val="00F11A0D"/>
    <w:rsid w:val="00F11AAC"/>
    <w:rsid w:val="00F236AD"/>
    <w:rsid w:val="00F30201"/>
    <w:rsid w:val="00F349BB"/>
    <w:rsid w:val="00F35DEE"/>
    <w:rsid w:val="00F41FE7"/>
    <w:rsid w:val="00F42A3A"/>
    <w:rsid w:val="00F435AB"/>
    <w:rsid w:val="00F4716F"/>
    <w:rsid w:val="00F50FDA"/>
    <w:rsid w:val="00F6099D"/>
    <w:rsid w:val="00F66AF7"/>
    <w:rsid w:val="00F679CD"/>
    <w:rsid w:val="00F72B5B"/>
    <w:rsid w:val="00F73A43"/>
    <w:rsid w:val="00F76EBB"/>
    <w:rsid w:val="00F82A9B"/>
    <w:rsid w:val="00F91F46"/>
    <w:rsid w:val="00F951E7"/>
    <w:rsid w:val="00F95B6B"/>
    <w:rsid w:val="00FA3ECC"/>
    <w:rsid w:val="00FA60F5"/>
    <w:rsid w:val="00FB2751"/>
    <w:rsid w:val="00FB71FD"/>
    <w:rsid w:val="00FC12B4"/>
    <w:rsid w:val="00FC22E3"/>
    <w:rsid w:val="00FC2E25"/>
    <w:rsid w:val="00FC3296"/>
    <w:rsid w:val="00FC3BC1"/>
    <w:rsid w:val="00FC45BE"/>
    <w:rsid w:val="00FC4748"/>
    <w:rsid w:val="00FC7DB9"/>
    <w:rsid w:val="00FD0DC7"/>
    <w:rsid w:val="00FD114F"/>
    <w:rsid w:val="00FD32D7"/>
    <w:rsid w:val="00FD7855"/>
    <w:rsid w:val="00FE4273"/>
    <w:rsid w:val="00FE76EB"/>
    <w:rsid w:val="00FF46D5"/>
    <w:rsid w:val="00FF50D7"/>
    <w:rsid w:val="00FF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garbossa\AppData\Local\AppData\Local\Temp\ufficiostampa@santantantonio.org" TargetMode="External"/><Relationship Id="rId13" Type="http://schemas.openxmlformats.org/officeDocument/2006/relationships/hyperlink" Target="https://www.edizionimessaggero.it/scheda-libro/anselm-grun/la-farmacia-spirituale-9788825035513-1537.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izionimessaggero.it/scheda-libro/juri-nervo/il-silenzio-nella-citta-9788825054897-14545.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dizionimessaggero.it/scheda-libro/autori-vari/i-sermoni-9788825036114-154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zionimessaggero.it/scheda-libro/luigi-ginami/beatrice-9788825056969-14530.html" TargetMode="External"/><Relationship Id="rId5" Type="http://schemas.openxmlformats.org/officeDocument/2006/relationships/webSettings" Target="webSettings.xml"/><Relationship Id="rId15" Type="http://schemas.openxmlformats.org/officeDocument/2006/relationships/hyperlink" Target="https://www.edizionimessaggero.it/scheda-libro/guidalberto-bormolini-annagiulia-ghinassi/morte-9788825054439-14349.html" TargetMode="External"/><Relationship Id="rId10" Type="http://schemas.openxmlformats.org/officeDocument/2006/relationships/hyperlink" Target="https://www.edizionimessaggero.it/scheda-libro/anselm-grun-hsin-ju-wu/perche-sempre-a-me-9788825055047-1453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izionimessaggero.it/scheda-libro/giancarlo-paris/maria-cristina-cella-mocellin-9788825055078-14532.html" TargetMode="External"/><Relationship Id="rId14" Type="http://schemas.openxmlformats.org/officeDocument/2006/relationships/hyperlink" Target="https://www.edizionimessaggero.it/scheda-libro/simone-olianti/scegli-di-vivere-9788825045505-631.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76EA2-9997-4C92-BA9B-79FF2980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Pages>
  <Words>1119</Words>
  <Characters>6384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7489</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26</cp:revision>
  <cp:lastPrinted>2023-03-07T10:01:00Z</cp:lastPrinted>
  <dcterms:created xsi:type="dcterms:W3CDTF">2023-01-10T15:45:00Z</dcterms:created>
  <dcterms:modified xsi:type="dcterms:W3CDTF">2023-03-07T11:07:00Z</dcterms:modified>
</cp:coreProperties>
</file>