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6E" w:rsidRPr="0012292C" w:rsidRDefault="0039366E" w:rsidP="003B4FB6">
      <w:pPr>
        <w:spacing w:before="0" w:beforeAutospacing="0" w:after="0" w:afterAutospacing="0"/>
        <w:jc w:val="right"/>
        <w:rPr>
          <w:rFonts w:ascii="Calibri" w:hAnsi="Calibri"/>
          <w:i/>
          <w:sz w:val="20"/>
          <w:szCs w:val="20"/>
          <w:u w:val="single"/>
        </w:rPr>
      </w:pPr>
      <w:r w:rsidRPr="00F13141">
        <w:rPr>
          <w:rFonts w:ascii="Calibri" w:hAnsi="Calibri"/>
          <w:i/>
          <w:sz w:val="20"/>
          <w:szCs w:val="20"/>
          <w:u w:val="single"/>
        </w:rPr>
        <w:t xml:space="preserve">Comunicato </w:t>
      </w:r>
      <w:r w:rsidRPr="00B279B0">
        <w:rPr>
          <w:rFonts w:ascii="Calibri" w:hAnsi="Calibri"/>
          <w:i/>
          <w:sz w:val="20"/>
          <w:szCs w:val="20"/>
          <w:u w:val="single"/>
        </w:rPr>
        <w:t>stampa</w:t>
      </w:r>
      <w:r w:rsidR="007D48B9" w:rsidRPr="00B279B0">
        <w:rPr>
          <w:rFonts w:ascii="Calibri" w:hAnsi="Calibri"/>
          <w:i/>
          <w:sz w:val="20"/>
          <w:szCs w:val="20"/>
          <w:u w:val="single"/>
        </w:rPr>
        <w:t xml:space="preserve"> – </w:t>
      </w:r>
      <w:r w:rsidR="008D454B" w:rsidRPr="00E80CAA">
        <w:rPr>
          <w:rFonts w:ascii="Calibri" w:hAnsi="Calibri"/>
          <w:i/>
          <w:sz w:val="20"/>
          <w:szCs w:val="20"/>
          <w:u w:val="single"/>
        </w:rPr>
        <w:t>1</w:t>
      </w:r>
      <w:r w:rsidR="003F4212" w:rsidRPr="00E80CAA">
        <w:rPr>
          <w:rFonts w:ascii="Calibri" w:hAnsi="Calibri"/>
          <w:i/>
          <w:sz w:val="20"/>
          <w:szCs w:val="20"/>
          <w:u w:val="single"/>
        </w:rPr>
        <w:t>4</w:t>
      </w:r>
      <w:r w:rsidR="00896827" w:rsidRPr="00E80CAA">
        <w:rPr>
          <w:rFonts w:ascii="Calibri" w:hAnsi="Calibri"/>
          <w:i/>
          <w:sz w:val="20"/>
          <w:szCs w:val="20"/>
          <w:u w:val="single"/>
        </w:rPr>
        <w:t xml:space="preserve"> </w:t>
      </w:r>
      <w:r w:rsidR="00BE6CF4">
        <w:rPr>
          <w:rFonts w:ascii="Calibri" w:hAnsi="Calibri"/>
          <w:i/>
          <w:sz w:val="20"/>
          <w:szCs w:val="20"/>
          <w:u w:val="single"/>
        </w:rPr>
        <w:t>marzo</w:t>
      </w:r>
      <w:r w:rsidR="0012292C" w:rsidRPr="00B279B0">
        <w:rPr>
          <w:rFonts w:ascii="Calibri" w:hAnsi="Calibri"/>
          <w:i/>
          <w:sz w:val="20"/>
          <w:szCs w:val="20"/>
          <w:u w:val="single"/>
        </w:rPr>
        <w:t xml:space="preserve"> 20</w:t>
      </w:r>
      <w:r w:rsidR="00430EFA" w:rsidRPr="00B279B0">
        <w:rPr>
          <w:rFonts w:ascii="Calibri" w:hAnsi="Calibri"/>
          <w:i/>
          <w:sz w:val="20"/>
          <w:szCs w:val="20"/>
          <w:u w:val="single"/>
        </w:rPr>
        <w:t>2</w:t>
      </w:r>
      <w:r w:rsidR="00EE0500">
        <w:rPr>
          <w:rFonts w:ascii="Calibri" w:hAnsi="Calibri"/>
          <w:i/>
          <w:sz w:val="20"/>
          <w:szCs w:val="20"/>
          <w:u w:val="single"/>
        </w:rPr>
        <w:t>4</w:t>
      </w:r>
    </w:p>
    <w:p w:rsidR="00BE6CF4" w:rsidRPr="00BE6CF4" w:rsidRDefault="00BE6CF4" w:rsidP="003414DC">
      <w:pPr>
        <w:pStyle w:val="Titolo1"/>
        <w:rPr>
          <w:rFonts w:ascii="Calibri" w:eastAsia="Calibri" w:hAnsi="Calibri" w:cs="Adobe Garamond Pro Bold"/>
          <w:b w:val="0"/>
          <w:bCs w:val="0"/>
          <w:iCs/>
          <w:color w:val="000000"/>
          <w:sz w:val="24"/>
          <w:szCs w:val="24"/>
        </w:rPr>
      </w:pPr>
      <w:r w:rsidRPr="00BE6CF4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>Domenica 1</w:t>
      </w:r>
      <w:r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>7</w:t>
      </w:r>
      <w:r w:rsidRPr="00BE6CF4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 xml:space="preserve"> marzo </w:t>
      </w:r>
      <w:r w:rsidR="003414DC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 xml:space="preserve">al Santo a Padova </w:t>
      </w:r>
      <w:r w:rsidRPr="00BE6CF4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 xml:space="preserve">una celebrazione per </w:t>
      </w:r>
      <w:r w:rsidR="003414DC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>ringraziare Papa Francesco per il suo servizio</w:t>
      </w:r>
      <w:r w:rsidRPr="00BE6CF4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 xml:space="preserve"> </w:t>
      </w:r>
      <w:r w:rsidR="003414DC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br/>
      </w:r>
      <w:r w:rsidRPr="003414DC">
        <w:rPr>
          <w:rFonts w:ascii="Calibri" w:eastAsia="Calibri" w:hAnsi="Calibri" w:cs="Adobe Garamond Pro Bold"/>
          <w:b w:val="0"/>
          <w:bCs w:val="0"/>
          <w:i/>
          <w:iCs/>
          <w:color w:val="000000"/>
          <w:sz w:val="22"/>
          <w:szCs w:val="22"/>
        </w:rPr>
        <w:t xml:space="preserve">Messa pontificale e solenne Te </w:t>
      </w:r>
      <w:proofErr w:type="spellStart"/>
      <w:r w:rsidRPr="003414DC">
        <w:rPr>
          <w:rFonts w:ascii="Calibri" w:eastAsia="Calibri" w:hAnsi="Calibri" w:cs="Adobe Garamond Pro Bold"/>
          <w:b w:val="0"/>
          <w:bCs w:val="0"/>
          <w:i/>
          <w:iCs/>
          <w:color w:val="000000"/>
          <w:sz w:val="22"/>
          <w:szCs w:val="22"/>
        </w:rPr>
        <w:t>Deum</w:t>
      </w:r>
      <w:proofErr w:type="spellEnd"/>
      <w:r w:rsidRPr="003414DC">
        <w:rPr>
          <w:rFonts w:ascii="Calibri" w:eastAsia="Calibri" w:hAnsi="Calibri" w:cs="Adobe Garamond Pro Bold"/>
          <w:b w:val="0"/>
          <w:bCs w:val="0"/>
          <w:i/>
          <w:iCs/>
          <w:color w:val="000000"/>
          <w:sz w:val="22"/>
          <w:szCs w:val="22"/>
        </w:rPr>
        <w:t xml:space="preserve"> </w:t>
      </w:r>
      <w:r w:rsidR="003414DC">
        <w:rPr>
          <w:rFonts w:ascii="Calibri" w:eastAsia="Calibri" w:hAnsi="Calibri" w:cs="Adobe Garamond Pro Bold"/>
          <w:b w:val="0"/>
          <w:bCs w:val="0"/>
          <w:i/>
          <w:iCs/>
          <w:color w:val="000000"/>
          <w:sz w:val="22"/>
          <w:szCs w:val="22"/>
        </w:rPr>
        <w:t>nell’anniversario del</w:t>
      </w:r>
      <w:r w:rsidR="003414DC" w:rsidRPr="003414DC">
        <w:rPr>
          <w:rFonts w:ascii="Calibri" w:eastAsia="Calibri" w:hAnsi="Calibri" w:cs="Adobe Garamond Pro Bold"/>
          <w:b w:val="0"/>
          <w:bCs w:val="0"/>
          <w:i/>
          <w:iCs/>
          <w:color w:val="000000"/>
          <w:sz w:val="22"/>
          <w:szCs w:val="22"/>
        </w:rPr>
        <w:t xml:space="preserve">la consacrazione a pontefice di </w:t>
      </w:r>
      <w:proofErr w:type="spellStart"/>
      <w:r w:rsidR="003414DC" w:rsidRPr="003414DC">
        <w:rPr>
          <w:rFonts w:ascii="Calibri" w:eastAsia="Calibri" w:hAnsi="Calibri" w:cs="Adobe Garamond Pro Bold"/>
          <w:b w:val="0"/>
          <w:bCs w:val="0"/>
          <w:i/>
          <w:iCs/>
          <w:color w:val="000000"/>
          <w:sz w:val="22"/>
          <w:szCs w:val="22"/>
        </w:rPr>
        <w:t>Bergoglio</w:t>
      </w:r>
      <w:proofErr w:type="spellEnd"/>
      <w:r w:rsidR="003414DC" w:rsidRPr="003414DC">
        <w:rPr>
          <w:rFonts w:ascii="Calibri" w:eastAsia="Calibri" w:hAnsi="Calibri" w:cs="Adobe Garamond Pro Bold"/>
          <w:b w:val="0"/>
          <w:bCs w:val="0"/>
          <w:i/>
          <w:iCs/>
          <w:color w:val="000000"/>
          <w:sz w:val="22"/>
          <w:szCs w:val="22"/>
        </w:rPr>
        <w:t xml:space="preserve"> avvenuta nel marzo 2013</w:t>
      </w:r>
    </w:p>
    <w:p w:rsidR="00BE6CF4" w:rsidRPr="00BE6CF4" w:rsidRDefault="00BE6CF4" w:rsidP="00BE6CF4">
      <w:pPr>
        <w:pStyle w:val="NormaleWeb"/>
        <w:rPr>
          <w:rFonts w:ascii="Calibri" w:eastAsia="Calibri" w:hAnsi="Calibri" w:cs="Adobe Garamond Pro Bold"/>
          <w:iCs/>
          <w:kern w:val="36"/>
          <w:sz w:val="20"/>
          <w:szCs w:val="20"/>
        </w:rPr>
      </w:pPr>
      <w:r w:rsidRPr="00BE6CF4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>Domenica 1</w:t>
      </w:r>
      <w:r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 xml:space="preserve">7 </w:t>
      </w:r>
      <w:r w:rsidRPr="00BE6CF4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>marzo alle ore 1</w:t>
      </w:r>
      <w:r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>1</w:t>
      </w:r>
      <w:r w:rsidRPr="00BE6CF4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>.00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si celebrerà </w:t>
      </w:r>
      <w:r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in </w:t>
      </w:r>
      <w:r w:rsidRPr="0087513A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Basilica di Sant’Antonio a Padova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una santa </w:t>
      </w:r>
      <w:r w:rsidRPr="00BE6CF4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 xml:space="preserve">messa per 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ricordare </w:t>
      </w:r>
      <w:r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>l’</w:t>
      </w:r>
      <w:r w:rsidRPr="00BE6CF4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>anniversario dell'elezione al Soglio Pontificio di S.S. Papa Francesco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. Era il 13 marzo del 2013 quando l’allora cardinale </w:t>
      </w:r>
      <w:proofErr w:type="spellStart"/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>Jorge</w:t>
      </w:r>
      <w:proofErr w:type="spellEnd"/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Mario </w:t>
      </w:r>
      <w:proofErr w:type="spellStart"/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>Bergoglio</w:t>
      </w:r>
      <w:proofErr w:type="spellEnd"/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venne eletto in conclave come 266</w:t>
      </w:r>
      <w:r>
        <w:rPr>
          <w:rFonts w:ascii="Calibri" w:eastAsia="Calibri" w:hAnsi="Calibri" w:cs="Adobe Garamond Pro Bold"/>
          <w:iCs/>
          <w:kern w:val="36"/>
          <w:sz w:val="20"/>
          <w:szCs w:val="20"/>
        </w:rPr>
        <w:t>°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papa della Chiesa cattolica e vescovo di Roma.</w:t>
      </w:r>
    </w:p>
    <w:p w:rsidR="00BE6CF4" w:rsidRDefault="00BE6CF4" w:rsidP="00BE6CF4">
      <w:pPr>
        <w:pStyle w:val="NormaleWeb"/>
        <w:rPr>
          <w:rFonts w:ascii="Calibri" w:eastAsia="Calibri" w:hAnsi="Calibri" w:cs="Adobe Garamond Pro Bold"/>
          <w:iCs/>
          <w:kern w:val="36"/>
          <w:sz w:val="20"/>
          <w:szCs w:val="20"/>
        </w:rPr>
      </w:pP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La </w:t>
      </w:r>
      <w:r w:rsidRPr="00BE6CF4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 xml:space="preserve">speciale celebrazione </w:t>
      </w:r>
      <w:r>
        <w:rPr>
          <w:rFonts w:ascii="Calibri" w:eastAsia="Calibri" w:hAnsi="Calibri" w:cs="Adobe Garamond Pro Bold"/>
          <w:iCs/>
          <w:kern w:val="36"/>
          <w:sz w:val="20"/>
          <w:szCs w:val="20"/>
        </w:rPr>
        <w:t>con cui i francescani conventuali</w:t>
      </w:r>
      <w:r w:rsidR="003414DC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della Provincia Italiana di S. Antonio di Padova 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intendono </w:t>
      </w:r>
      <w:r w:rsidR="005E77CF"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>esprimere riconoscenza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5E77CF">
        <w:rPr>
          <w:rFonts w:ascii="Calibri" w:eastAsia="Calibri" w:hAnsi="Calibri" w:cs="Adobe Garamond Pro Bold"/>
          <w:iCs/>
          <w:kern w:val="36"/>
          <w:sz w:val="20"/>
          <w:szCs w:val="20"/>
        </w:rPr>
        <w:t>a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l Santo Padre per il suo prezioso servizio alla Chiesa e al mondo sarà </w:t>
      </w:r>
      <w:r w:rsidRPr="00BE6CF4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 xml:space="preserve">presieduta da S.E. monsignor </w:t>
      </w:r>
      <w:r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 xml:space="preserve">Diego Giovanni </w:t>
      </w:r>
      <w:proofErr w:type="spellStart"/>
      <w:r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>Ravelli</w:t>
      </w:r>
      <w:proofErr w:type="spellEnd"/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>, Delegato Pontificio per la Basilica di Sant'Antonio di Padova.</w:t>
      </w:r>
      <w:r w:rsidR="003414DC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A conclusione si canterà il solenne </w:t>
      </w:r>
      <w:r w:rsidRPr="00BE6CF4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 xml:space="preserve">Te </w:t>
      </w:r>
      <w:proofErr w:type="spellStart"/>
      <w:r w:rsidRPr="00BE6CF4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>Deum</w:t>
      </w:r>
      <w:proofErr w:type="spellEnd"/>
      <w:r w:rsidRPr="00BE6CF4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 xml:space="preserve"> di ringraziamento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>.</w:t>
      </w:r>
    </w:p>
    <w:p w:rsidR="00BE6CF4" w:rsidRPr="00BE6CF4" w:rsidRDefault="00BE6CF4" w:rsidP="00BE6CF4">
      <w:pPr>
        <w:pStyle w:val="NormaleWeb"/>
        <w:rPr>
          <w:rFonts w:ascii="Calibri" w:eastAsia="Calibri" w:hAnsi="Calibri" w:cs="Adobe Garamond Pro Bold"/>
          <w:iCs/>
          <w:kern w:val="36"/>
          <w:sz w:val="20"/>
          <w:szCs w:val="20"/>
        </w:rPr>
      </w:pP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Il </w:t>
      </w:r>
      <w:r w:rsidR="003414DC"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Complesso </w:t>
      </w:r>
      <w:proofErr w:type="spellStart"/>
      <w:r w:rsidR="003414DC"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>Antoniano</w:t>
      </w:r>
      <w:proofErr w:type="spellEnd"/>
      <w:r w:rsidR="003414DC"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, 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>di cui fa parte la basilica di Sant’Antonio, è di proprietà della Santa Sede. In applicazione dell’art. 27 del</w:t>
      </w:r>
      <w:r w:rsidRPr="00BE6CF4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> Concordato tra la Santa Sede e l’Italia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 in data 11 febbraio </w:t>
      </w:r>
      <w:r w:rsidRPr="003414DC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1929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>, con rogito notarile del 22 luglio 1932 venivano ceduti alla medesima Santa Sede i beni immobili costituiti dalla Basilica di Sant’Antonio in</w:t>
      </w:r>
      <w:r w:rsidR="003414DC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Padova e dagli edifici annessi. 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In vista di tale cessione, il 18 maggio antecedente, le Parti interessate avevano firmato un apposito Regolamento. Con la </w:t>
      </w:r>
      <w:r w:rsidRPr="003414DC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Costituzione Apostolica </w:t>
      </w:r>
      <w:proofErr w:type="spellStart"/>
      <w:r w:rsidRPr="003414DC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Iam</w:t>
      </w:r>
      <w:proofErr w:type="spellEnd"/>
      <w:r w:rsidRPr="003414DC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 </w:t>
      </w:r>
      <w:proofErr w:type="spellStart"/>
      <w:r w:rsidRPr="003414DC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annus</w:t>
      </w:r>
      <w:proofErr w:type="spellEnd"/>
      <w:r w:rsidRPr="003414DC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 </w:t>
      </w:r>
      <w:proofErr w:type="spellStart"/>
      <w:r w:rsidRPr="003414DC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elapsus</w:t>
      </w:r>
      <w:proofErr w:type="spellEnd"/>
      <w:r w:rsidRPr="003414DC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, del 13 giugno 1933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, </w:t>
      </w:r>
      <w:r w:rsidRPr="003414DC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Pio XI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sottraeva alla giurisdizione del Vescovo di Padova il Complesso </w:t>
      </w:r>
      <w:proofErr w:type="spellStart"/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>Antoniano</w:t>
      </w:r>
      <w:proofErr w:type="spellEnd"/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>, sottoponendolo alla s</w:t>
      </w:r>
      <w:r w:rsidR="003414DC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ua diretta giurisdizione 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esercitata </w:t>
      </w:r>
      <w:r w:rsidR="003414DC">
        <w:rPr>
          <w:rFonts w:ascii="Calibri" w:eastAsia="Calibri" w:hAnsi="Calibri" w:cs="Calibri"/>
          <w:iCs/>
          <w:kern w:val="36"/>
          <w:sz w:val="20"/>
          <w:szCs w:val="20"/>
        </w:rPr>
        <w:t>«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>nelle cose spirituali e materiali</w:t>
      </w:r>
      <w:r w:rsidR="003414DC">
        <w:rPr>
          <w:rFonts w:ascii="Calibri" w:eastAsia="Calibri" w:hAnsi="Calibri" w:cs="Calibri"/>
          <w:iCs/>
          <w:kern w:val="36"/>
          <w:sz w:val="20"/>
          <w:szCs w:val="20"/>
        </w:rPr>
        <w:t>»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attraverso un Vescovo Delegato Pontificio.</w:t>
      </w:r>
      <w:r w:rsidR="003414DC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Le norme emanate da Pio XI sono state aggiornate da </w:t>
      </w:r>
      <w:r w:rsidRPr="003414DC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Giovanni Paolo </w:t>
      </w:r>
      <w:r w:rsidR="003414DC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II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con la </w:t>
      </w:r>
      <w:r w:rsidRPr="00BE6CF4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 xml:space="preserve">Costituzione Apostolica </w:t>
      </w:r>
      <w:proofErr w:type="spellStart"/>
      <w:r w:rsidRPr="00BE6CF4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>Memorias</w:t>
      </w:r>
      <w:proofErr w:type="spellEnd"/>
      <w:r w:rsidRPr="00BE6CF4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 xml:space="preserve"> Sanctorum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 del 12 giugno </w:t>
      </w:r>
      <w:r w:rsidRPr="003414DC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1993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. Il </w:t>
      </w:r>
      <w:r w:rsidRPr="001E302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servizio pastorale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3414DC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della basilica 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>è affidato ai </w:t>
      </w:r>
      <w:r w:rsidRPr="00BE6CF4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>Frati Minori Conventuali</w:t>
      </w:r>
      <w:r w:rsidRPr="00BE6CF4">
        <w:rPr>
          <w:rFonts w:ascii="Calibri" w:eastAsia="Calibri" w:hAnsi="Calibri" w:cs="Adobe Garamond Pro Bold"/>
          <w:iCs/>
          <w:kern w:val="36"/>
          <w:sz w:val="20"/>
          <w:szCs w:val="20"/>
        </w:rPr>
        <w:t>.</w:t>
      </w:r>
    </w:p>
    <w:p w:rsidR="005959DA" w:rsidRPr="00F50400" w:rsidRDefault="005959DA" w:rsidP="00BE6CF4">
      <w:pPr>
        <w:pStyle w:val="NormaleWeb"/>
        <w:rPr>
          <w:rFonts w:ascii="Calibri" w:hAnsi="Calibri" w:cs="Adobe Garamond Pro Bold"/>
          <w:b/>
          <w:bCs/>
          <w:iCs/>
          <w:color w:val="FF0000"/>
          <w:kern w:val="36"/>
          <w:sz w:val="8"/>
          <w:szCs w:val="8"/>
        </w:rPr>
      </w:pPr>
    </w:p>
    <w:p w:rsidR="00BE6CF4" w:rsidRPr="005959DA" w:rsidRDefault="005E77CF" w:rsidP="00BE6CF4">
      <w:pPr>
        <w:pStyle w:val="NormaleWeb"/>
        <w:rPr>
          <w:rFonts w:ascii="Calibri" w:hAnsi="Calibri" w:cs="Adobe Garamond Pro Bold"/>
          <w:b/>
          <w:bCs/>
          <w:iCs/>
          <w:color w:val="FF0000"/>
          <w:kern w:val="36"/>
          <w:sz w:val="20"/>
          <w:szCs w:val="20"/>
        </w:rPr>
      </w:pPr>
      <w:r w:rsidRPr="005959DA">
        <w:rPr>
          <w:rFonts w:ascii="Calibri" w:hAnsi="Calibri" w:cs="Adobe Garamond Pro Bold"/>
          <w:b/>
          <w:bCs/>
          <w:iCs/>
          <w:color w:val="FF0000"/>
          <w:kern w:val="36"/>
          <w:sz w:val="20"/>
          <w:szCs w:val="20"/>
        </w:rPr>
        <w:t>NOTA PER LA STAMPA</w:t>
      </w:r>
    </w:p>
    <w:p w:rsidR="005959DA" w:rsidRPr="005959DA" w:rsidRDefault="00C90F23" w:rsidP="00A016B5">
      <w:pPr>
        <w:spacing w:after="0" w:afterAutospacing="0"/>
        <w:rPr>
          <w:rFonts w:ascii="Calibri" w:hAnsi="Calibri" w:cs="Adobe Garamond Pro Bold"/>
          <w:iCs/>
          <w:kern w:val="36"/>
          <w:sz w:val="20"/>
          <w:szCs w:val="20"/>
          <w:lang w:eastAsia="it-IT"/>
        </w:rPr>
      </w:pPr>
      <w:r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I</w:t>
      </w:r>
      <w:r w:rsidR="005959DA"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 xml:space="preserve"> giornalisti, fotografi e </w:t>
      </w:r>
      <w:proofErr w:type="spellStart"/>
      <w:r w:rsidR="005959DA"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videoperatori</w:t>
      </w:r>
      <w:proofErr w:type="spellEnd"/>
      <w:r w:rsidR="005959DA"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 xml:space="preserve"> che per servizio intendono partecipare alla celebrazione devono richiedere l’</w:t>
      </w:r>
      <w:r w:rsidR="005959DA" w:rsidRPr="005959DA">
        <w:rPr>
          <w:rFonts w:ascii="Calibri" w:hAnsi="Calibri" w:cs="Adobe Garamond Pro Bold"/>
          <w:b/>
          <w:iCs/>
          <w:kern w:val="36"/>
          <w:sz w:val="20"/>
          <w:szCs w:val="20"/>
          <w:lang w:eastAsia="it-IT"/>
        </w:rPr>
        <w:t>accredito stampa</w:t>
      </w:r>
      <w:r w:rsidR="005959DA"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 xml:space="preserve">. In questa occasione scrivendo a </w:t>
      </w:r>
      <w:hyperlink r:id="rId8" w:history="1">
        <w:r w:rsidR="005959DA" w:rsidRPr="005959DA">
          <w:rPr>
            <w:rFonts w:ascii="Calibri" w:hAnsi="Calibri" w:cs="Adobe Garamond Pro Bold"/>
            <w:b/>
            <w:iCs/>
            <w:kern w:val="36"/>
            <w:sz w:val="20"/>
            <w:szCs w:val="20"/>
            <w:lang w:eastAsia="it-IT"/>
          </w:rPr>
          <w:t>ufficiostampa@santantonio.org</w:t>
        </w:r>
      </w:hyperlink>
      <w:r w:rsidR="005959DA" w:rsidRPr="005959DA">
        <w:rPr>
          <w:rFonts w:ascii="Calibri" w:hAnsi="Calibri" w:cs="Adobe Garamond Pro Bold"/>
          <w:b/>
          <w:iCs/>
          <w:kern w:val="36"/>
          <w:sz w:val="20"/>
          <w:szCs w:val="20"/>
          <w:lang w:eastAsia="it-IT"/>
        </w:rPr>
        <w:t xml:space="preserve"> entro le ore 12.00 di domani, venerdì 15 marzo 2024</w:t>
      </w:r>
      <w:r w:rsidR="005959DA"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. Nella mail sono da indicare i seguenti dati:</w:t>
      </w:r>
    </w:p>
    <w:p w:rsidR="005959DA" w:rsidRPr="005959DA" w:rsidRDefault="005959DA" w:rsidP="00A016B5">
      <w:pPr>
        <w:pStyle w:val="Paragrafoelenco"/>
        <w:numPr>
          <w:ilvl w:val="0"/>
          <w:numId w:val="9"/>
        </w:numPr>
        <w:spacing w:after="0" w:afterAutospacing="0"/>
        <w:rPr>
          <w:rFonts w:ascii="Calibri" w:hAnsi="Calibri" w:cs="Adobe Garamond Pro Bold"/>
          <w:iCs/>
          <w:kern w:val="36"/>
          <w:sz w:val="20"/>
          <w:szCs w:val="20"/>
          <w:lang w:eastAsia="it-IT"/>
        </w:rPr>
      </w:pPr>
      <w:r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testata giornalistica</w:t>
      </w:r>
      <w:r w:rsidR="0082410B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;</w:t>
      </w:r>
    </w:p>
    <w:p w:rsidR="005959DA" w:rsidRPr="005959DA" w:rsidRDefault="005959DA" w:rsidP="00A016B5">
      <w:pPr>
        <w:pStyle w:val="Paragrafoelenco"/>
        <w:numPr>
          <w:ilvl w:val="0"/>
          <w:numId w:val="9"/>
        </w:numPr>
        <w:spacing w:after="0" w:afterAutospacing="0"/>
        <w:rPr>
          <w:rFonts w:ascii="Calibri" w:hAnsi="Calibri" w:cs="Adobe Garamond Pro Bold"/>
          <w:iCs/>
          <w:kern w:val="36"/>
          <w:sz w:val="20"/>
          <w:szCs w:val="20"/>
          <w:lang w:eastAsia="it-IT"/>
        </w:rPr>
      </w:pPr>
      <w:r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nome e cognome del giornalista e/o fotografo/</w:t>
      </w:r>
      <w:proofErr w:type="spellStart"/>
      <w:r w:rsidR="0082410B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videoperatore</w:t>
      </w:r>
      <w:proofErr w:type="spellEnd"/>
      <w:r w:rsidR="0082410B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;</w:t>
      </w:r>
      <w:r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 xml:space="preserve"> </w:t>
      </w:r>
    </w:p>
    <w:p w:rsidR="005959DA" w:rsidRPr="005959DA" w:rsidRDefault="005959DA" w:rsidP="00A016B5">
      <w:pPr>
        <w:pStyle w:val="Paragrafoelenco"/>
        <w:numPr>
          <w:ilvl w:val="0"/>
          <w:numId w:val="9"/>
        </w:numPr>
        <w:spacing w:after="0" w:afterAutospacing="0"/>
        <w:rPr>
          <w:rFonts w:ascii="Calibri" w:hAnsi="Calibri" w:cs="Adobe Garamond Pro Bold"/>
          <w:iCs/>
          <w:kern w:val="36"/>
          <w:sz w:val="20"/>
          <w:szCs w:val="20"/>
          <w:lang w:eastAsia="it-IT"/>
        </w:rPr>
      </w:pPr>
      <w:r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 xml:space="preserve">numero di tesserino Ordine Giornalisti, indirizzo </w:t>
      </w:r>
      <w:proofErr w:type="spellStart"/>
      <w:r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email</w:t>
      </w:r>
      <w:proofErr w:type="spellEnd"/>
      <w:r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 xml:space="preserve"> e recapito telefonico del giornalista e/o fotografo/</w:t>
      </w:r>
      <w:proofErr w:type="spellStart"/>
      <w:r w:rsidR="005923E7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vide</w:t>
      </w:r>
      <w:r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operatore</w:t>
      </w:r>
      <w:proofErr w:type="spellEnd"/>
      <w:r w:rsidR="0082410B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.</w:t>
      </w:r>
    </w:p>
    <w:p w:rsidR="0082410B" w:rsidRDefault="0082410B" w:rsidP="00A016B5">
      <w:pPr>
        <w:spacing w:before="0" w:beforeAutospacing="0" w:after="0" w:afterAutospacing="0"/>
        <w:contextualSpacing/>
        <w:jc w:val="both"/>
        <w:rPr>
          <w:rFonts w:ascii="Calibri" w:hAnsi="Calibri" w:cs="Adobe Garamond Pro Bold"/>
          <w:iCs/>
          <w:kern w:val="36"/>
          <w:sz w:val="20"/>
          <w:szCs w:val="20"/>
          <w:lang w:eastAsia="it-IT"/>
        </w:rPr>
      </w:pPr>
    </w:p>
    <w:p w:rsidR="005959DA" w:rsidRPr="005959DA" w:rsidRDefault="005959DA" w:rsidP="00A016B5">
      <w:pPr>
        <w:spacing w:before="0" w:beforeAutospacing="0" w:after="0" w:afterAutospacing="0"/>
        <w:contextualSpacing/>
        <w:jc w:val="both"/>
        <w:rPr>
          <w:rFonts w:ascii="Calibri" w:hAnsi="Calibri" w:cs="Adobe Garamond Pro Bold"/>
          <w:iCs/>
          <w:kern w:val="36"/>
          <w:sz w:val="20"/>
          <w:szCs w:val="20"/>
          <w:lang w:eastAsia="it-IT"/>
        </w:rPr>
      </w:pPr>
      <w:r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 xml:space="preserve">Dopo la mail di accettazione dell’accredito da parte dell’Ufficio Stampa, la/e persona/e dovrà/dovranno ritirare il pass stampa all’Ufficio Informazioni della Basilica (Chiostro della Magnolia/primo ufficio a destra). Il pass stampa dovrà essere tenuto </w:t>
      </w:r>
      <w:r w:rsidR="005923E7"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 xml:space="preserve">in vista </w:t>
      </w:r>
      <w:r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 xml:space="preserve">al collo durante il proprio servizio. </w:t>
      </w:r>
      <w:r w:rsidRPr="005959DA">
        <w:rPr>
          <w:rFonts w:ascii="Calibri" w:hAnsi="Calibri" w:cs="Adobe Garamond Pro Bold"/>
          <w:b/>
          <w:iCs/>
          <w:kern w:val="36"/>
          <w:sz w:val="20"/>
          <w:szCs w:val="20"/>
          <w:lang w:eastAsia="it-IT"/>
        </w:rPr>
        <w:t>Si raccomanda di</w:t>
      </w:r>
      <w:r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 xml:space="preserve">: non disturbare la celebrazione eucaristica e i devoti che vi partecipano con passaggi davanti al presbiterio e con spostamenti continui, soprattutto nei “momenti forti” della Santa Messa (liturgia della Parola, durante il Canone e i riti di Comunione); stare ai lati delle navate laterali per riprese del presbiterio con discrezione, evitando spostamenti nella navata centrale; non </w:t>
      </w:r>
      <w:r w:rsidR="007A643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salire sul pulpito.</w:t>
      </w:r>
    </w:p>
    <w:p w:rsidR="005959DA" w:rsidRPr="005959DA" w:rsidRDefault="00595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dobe Garamond Pro Bold"/>
          <w:iCs/>
          <w:kern w:val="36"/>
          <w:sz w:val="20"/>
          <w:szCs w:val="20"/>
          <w:lang w:eastAsia="it-IT"/>
        </w:rPr>
      </w:pPr>
      <w:r w:rsidRPr="005959DA">
        <w:rPr>
          <w:rFonts w:ascii="Calibri" w:hAnsi="Calibri" w:cs="Adobe Garamond Pro Bold"/>
          <w:b/>
          <w:iCs/>
          <w:kern w:val="36"/>
          <w:sz w:val="20"/>
          <w:szCs w:val="20"/>
          <w:lang w:eastAsia="it-IT"/>
        </w:rPr>
        <w:t>L’uso delle foto e delle immagini raccolte è consentito solo ai fini della promozione o cronaca dell’evento sopradescritto. Qualsiasi altro utilizzo non è autorizzato</w:t>
      </w:r>
      <w:r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.</w:t>
      </w:r>
      <w:r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br/>
        <w:t xml:space="preserve">Per eventuali documentari, blog o altre produzioni televisive/digitali/cartacee che non siano legate al suddetto evento è necessario chiedere almeno 20 giorni lavorativi prima della data delle riprese video e/o fotografiche l’autorizzazione, illustrando finalità e modalità del progetto, al seguente indirizzo mail: </w:t>
      </w:r>
      <w:hyperlink r:id="rId9" w:history="1">
        <w:r w:rsidRPr="005959DA">
          <w:rPr>
            <w:rFonts w:ascii="Calibri" w:hAnsi="Calibri" w:cs="Adobe Garamond Pro Bold"/>
            <w:iCs/>
            <w:kern w:val="36"/>
            <w:sz w:val="20"/>
            <w:szCs w:val="20"/>
            <w:lang w:eastAsia="it-IT"/>
          </w:rPr>
          <w:t>fototeca@santantonio.org</w:t>
        </w:r>
      </w:hyperlink>
      <w:r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 xml:space="preserve">. </w:t>
      </w:r>
      <w:r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br/>
        <w:t xml:space="preserve">In entrambi i casi sono </w:t>
      </w:r>
      <w:r w:rsidRPr="005959DA">
        <w:rPr>
          <w:rFonts w:ascii="Calibri" w:hAnsi="Calibri" w:cs="Adobe Garamond Pro Bold"/>
          <w:b/>
          <w:iCs/>
          <w:kern w:val="36"/>
          <w:sz w:val="20"/>
          <w:szCs w:val="20"/>
          <w:lang w:eastAsia="it-IT"/>
        </w:rPr>
        <w:t xml:space="preserve">vietate riprese con i </w:t>
      </w:r>
      <w:proofErr w:type="spellStart"/>
      <w:r w:rsidRPr="005959DA">
        <w:rPr>
          <w:rFonts w:ascii="Calibri" w:hAnsi="Calibri" w:cs="Adobe Garamond Pro Bold"/>
          <w:b/>
          <w:iCs/>
          <w:kern w:val="36"/>
          <w:sz w:val="20"/>
          <w:szCs w:val="20"/>
          <w:lang w:eastAsia="it-IT"/>
        </w:rPr>
        <w:t>droni</w:t>
      </w:r>
      <w:proofErr w:type="spellEnd"/>
      <w:r w:rsidRPr="005959DA">
        <w:rPr>
          <w:rFonts w:ascii="Calibri" w:hAnsi="Calibri" w:cs="Adobe Garamond Pro Bold"/>
          <w:b/>
          <w:iCs/>
          <w:kern w:val="36"/>
          <w:sz w:val="20"/>
          <w:szCs w:val="20"/>
          <w:lang w:eastAsia="it-IT"/>
        </w:rPr>
        <w:t xml:space="preserve"> all’interno della Basilica, nelle sue adiacenze e sul Sagrato</w:t>
      </w:r>
      <w:r w:rsidRPr="005959DA">
        <w:rPr>
          <w:rFonts w:ascii="Calibri" w:hAnsi="Calibri" w:cs="Adobe Garamond Pro Bold"/>
          <w:iCs/>
          <w:kern w:val="36"/>
          <w:sz w:val="20"/>
          <w:szCs w:val="20"/>
          <w:lang w:eastAsia="it-IT"/>
        </w:rPr>
        <w:t>.</w:t>
      </w:r>
    </w:p>
    <w:sectPr w:rsidR="005959DA" w:rsidRPr="005959DA" w:rsidSect="005959DA">
      <w:headerReference w:type="default" r:id="rId10"/>
      <w:foot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DF" w:rsidRDefault="00165BDF" w:rsidP="00D63191">
      <w:pPr>
        <w:spacing w:before="0" w:after="0"/>
      </w:pPr>
      <w:r>
        <w:separator/>
      </w:r>
    </w:p>
  </w:endnote>
  <w:endnote w:type="continuationSeparator" w:id="0">
    <w:p w:rsidR="00165BDF" w:rsidRDefault="00165BDF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DA" w:rsidRPr="005959DA" w:rsidRDefault="005959DA" w:rsidP="005959DA">
    <w:pPr>
      <w:spacing w:after="0"/>
      <w:jc w:val="center"/>
      <w:rPr>
        <w:i/>
        <w:sz w:val="16"/>
        <w:szCs w:val="16"/>
      </w:rPr>
    </w:pPr>
    <w:r w:rsidRPr="005959DA">
      <w:rPr>
        <w:i/>
        <w:sz w:val="16"/>
        <w:szCs w:val="16"/>
      </w:rPr>
      <w:t>Ufficio stampa Messaggero di Sant’Antonio Editrice</w:t>
    </w:r>
    <w:r w:rsidRPr="005959DA">
      <w:rPr>
        <w:i/>
        <w:sz w:val="16"/>
        <w:szCs w:val="16"/>
      </w:rPr>
      <w:br/>
      <w:t xml:space="preserve">Tel. 049-8225926 – </w:t>
    </w:r>
    <w:proofErr w:type="spellStart"/>
    <w:r w:rsidRPr="005959DA">
      <w:rPr>
        <w:i/>
        <w:sz w:val="16"/>
        <w:szCs w:val="16"/>
      </w:rPr>
      <w:t>Mob</w:t>
    </w:r>
    <w:proofErr w:type="spellEnd"/>
    <w:r w:rsidRPr="005959DA">
      <w:rPr>
        <w:i/>
        <w:sz w:val="16"/>
        <w:szCs w:val="16"/>
      </w:rPr>
      <w:t xml:space="preserve">. 380-2038621 – </w:t>
    </w:r>
    <w:hyperlink r:id="rId1" w:history="1">
      <w:r w:rsidRPr="005959DA">
        <w:rPr>
          <w:rStyle w:val="Collegamentoipertestuale"/>
          <w:i/>
          <w:sz w:val="16"/>
          <w:szCs w:val="16"/>
        </w:rPr>
        <w:t>ufficiostampa@santantonio.org</w:t>
      </w:r>
    </w:hyperlink>
    <w:r w:rsidRPr="005959DA">
      <w:rPr>
        <w:sz w:val="16"/>
        <w:szCs w:val="16"/>
      </w:rPr>
      <w:br/>
    </w:r>
    <w:r w:rsidRPr="005959DA">
      <w:rPr>
        <w:b/>
        <w:i/>
        <w:sz w:val="16"/>
        <w:szCs w:val="16"/>
      </w:rPr>
      <w:t>web:</w:t>
    </w:r>
    <w:r w:rsidRPr="005959DA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5959DA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DF" w:rsidRDefault="00165BDF" w:rsidP="00D63191">
      <w:pPr>
        <w:spacing w:before="0" w:after="0"/>
      </w:pPr>
      <w:r>
        <w:separator/>
      </w:r>
    </w:p>
  </w:footnote>
  <w:footnote w:type="continuationSeparator" w:id="0">
    <w:p w:rsidR="00165BDF" w:rsidRDefault="00165BDF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21" w:rsidRPr="0012292C" w:rsidRDefault="006B2660" w:rsidP="00BD4221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429260</wp:posOffset>
          </wp:positionH>
          <wp:positionV relativeFrom="page">
            <wp:posOffset>128905</wp:posOffset>
          </wp:positionV>
          <wp:extent cx="1069340" cy="97853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D4221">
      <w:rPr>
        <w:noProof/>
        <w:lang w:eastAsia="it-IT"/>
      </w:rPr>
      <w:tab/>
    </w:r>
    <w:r w:rsidR="00BD4221">
      <w:rPr>
        <w:noProof/>
        <w:lang w:eastAsia="it-IT"/>
      </w:rPr>
      <w:tab/>
    </w:r>
    <w:r w:rsidRPr="00282545">
      <w:rPr>
        <w:noProof/>
        <w:lang w:eastAsia="it-IT"/>
      </w:rPr>
      <w:drawing>
        <wp:inline distT="0" distB="0" distL="0" distR="0">
          <wp:extent cx="1970405" cy="675005"/>
          <wp:effectExtent l="0" t="0" r="0" b="0"/>
          <wp:docPr id="1" name="Immagine 1" descr="A Messagg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 Messagger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19C"/>
    <w:multiLevelType w:val="hybridMultilevel"/>
    <w:tmpl w:val="918C1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F2A03"/>
    <w:multiLevelType w:val="multilevel"/>
    <w:tmpl w:val="9272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66048"/>
    <w:multiLevelType w:val="hybridMultilevel"/>
    <w:tmpl w:val="D0F6F344"/>
    <w:lvl w:ilvl="0" w:tplc="1452D6BE">
      <w:start w:val="17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311E"/>
    <w:multiLevelType w:val="hybridMultilevel"/>
    <w:tmpl w:val="0DB42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048EF"/>
    <w:multiLevelType w:val="hybridMultilevel"/>
    <w:tmpl w:val="7E724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775F9"/>
    <w:multiLevelType w:val="multilevel"/>
    <w:tmpl w:val="2CC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908E8"/>
    <w:multiLevelType w:val="hybridMultilevel"/>
    <w:tmpl w:val="F0161666"/>
    <w:lvl w:ilvl="0" w:tplc="37681334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46392"/>
    <w:multiLevelType w:val="hybridMultilevel"/>
    <w:tmpl w:val="61542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335B6"/>
    <w:multiLevelType w:val="hybridMultilevel"/>
    <w:tmpl w:val="AEDE1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2E8E"/>
    <w:rsid w:val="00014A71"/>
    <w:rsid w:val="00015953"/>
    <w:rsid w:val="00020CE6"/>
    <w:rsid w:val="00023217"/>
    <w:rsid w:val="00023824"/>
    <w:rsid w:val="000245C0"/>
    <w:rsid w:val="00026FB7"/>
    <w:rsid w:val="000270DC"/>
    <w:rsid w:val="00033B88"/>
    <w:rsid w:val="00034FA4"/>
    <w:rsid w:val="00036FF0"/>
    <w:rsid w:val="00042D64"/>
    <w:rsid w:val="0005297D"/>
    <w:rsid w:val="0005775B"/>
    <w:rsid w:val="000628CC"/>
    <w:rsid w:val="0006378C"/>
    <w:rsid w:val="00073B79"/>
    <w:rsid w:val="000804D2"/>
    <w:rsid w:val="000805FE"/>
    <w:rsid w:val="00080F40"/>
    <w:rsid w:val="00083037"/>
    <w:rsid w:val="000878B4"/>
    <w:rsid w:val="00092954"/>
    <w:rsid w:val="00095CFF"/>
    <w:rsid w:val="000A1603"/>
    <w:rsid w:val="000B0525"/>
    <w:rsid w:val="000B2939"/>
    <w:rsid w:val="000B2BFF"/>
    <w:rsid w:val="000B351F"/>
    <w:rsid w:val="000B7B01"/>
    <w:rsid w:val="000C4363"/>
    <w:rsid w:val="000C61CC"/>
    <w:rsid w:val="000E6CAE"/>
    <w:rsid w:val="000F097C"/>
    <w:rsid w:val="00101282"/>
    <w:rsid w:val="00102D5F"/>
    <w:rsid w:val="00104EEF"/>
    <w:rsid w:val="00110DC6"/>
    <w:rsid w:val="00110E82"/>
    <w:rsid w:val="00112AD2"/>
    <w:rsid w:val="00113F4C"/>
    <w:rsid w:val="001164E3"/>
    <w:rsid w:val="0012056D"/>
    <w:rsid w:val="0012292C"/>
    <w:rsid w:val="001261EC"/>
    <w:rsid w:val="00137F38"/>
    <w:rsid w:val="00140520"/>
    <w:rsid w:val="00141995"/>
    <w:rsid w:val="00145ADE"/>
    <w:rsid w:val="001500A5"/>
    <w:rsid w:val="00152030"/>
    <w:rsid w:val="00153BAF"/>
    <w:rsid w:val="00155301"/>
    <w:rsid w:val="00162C41"/>
    <w:rsid w:val="00165BDF"/>
    <w:rsid w:val="001672BB"/>
    <w:rsid w:val="001716BB"/>
    <w:rsid w:val="0017182C"/>
    <w:rsid w:val="00171CA5"/>
    <w:rsid w:val="001732D2"/>
    <w:rsid w:val="001753AC"/>
    <w:rsid w:val="00184EF0"/>
    <w:rsid w:val="00191046"/>
    <w:rsid w:val="00193679"/>
    <w:rsid w:val="001944F9"/>
    <w:rsid w:val="00196AF0"/>
    <w:rsid w:val="001A33AB"/>
    <w:rsid w:val="001A5A97"/>
    <w:rsid w:val="001B1AD3"/>
    <w:rsid w:val="001B2CAF"/>
    <w:rsid w:val="001B484C"/>
    <w:rsid w:val="001B5C8D"/>
    <w:rsid w:val="001C061B"/>
    <w:rsid w:val="001C11B5"/>
    <w:rsid w:val="001C1FF5"/>
    <w:rsid w:val="001C41A8"/>
    <w:rsid w:val="001D03D8"/>
    <w:rsid w:val="001D08BB"/>
    <w:rsid w:val="001D6BEB"/>
    <w:rsid w:val="001D7F0A"/>
    <w:rsid w:val="001E1382"/>
    <w:rsid w:val="001E3022"/>
    <w:rsid w:val="001E6C69"/>
    <w:rsid w:val="001E7D92"/>
    <w:rsid w:val="001F1B11"/>
    <w:rsid w:val="001F293E"/>
    <w:rsid w:val="001F71E3"/>
    <w:rsid w:val="00202F56"/>
    <w:rsid w:val="002030C3"/>
    <w:rsid w:val="00203418"/>
    <w:rsid w:val="00204C94"/>
    <w:rsid w:val="00205CEC"/>
    <w:rsid w:val="002060FC"/>
    <w:rsid w:val="00213396"/>
    <w:rsid w:val="00220506"/>
    <w:rsid w:val="002231FA"/>
    <w:rsid w:val="00225244"/>
    <w:rsid w:val="0023218F"/>
    <w:rsid w:val="0023288A"/>
    <w:rsid w:val="0023621E"/>
    <w:rsid w:val="00242CAC"/>
    <w:rsid w:val="00242D3C"/>
    <w:rsid w:val="002455BD"/>
    <w:rsid w:val="00246CB8"/>
    <w:rsid w:val="0024761A"/>
    <w:rsid w:val="00256FE1"/>
    <w:rsid w:val="002570CD"/>
    <w:rsid w:val="00262020"/>
    <w:rsid w:val="00263EF1"/>
    <w:rsid w:val="00264B32"/>
    <w:rsid w:val="0027121E"/>
    <w:rsid w:val="00272F08"/>
    <w:rsid w:val="002766F8"/>
    <w:rsid w:val="00284D87"/>
    <w:rsid w:val="00285CF6"/>
    <w:rsid w:val="002945B0"/>
    <w:rsid w:val="00295290"/>
    <w:rsid w:val="0029568C"/>
    <w:rsid w:val="002971BF"/>
    <w:rsid w:val="002A096E"/>
    <w:rsid w:val="002A32AA"/>
    <w:rsid w:val="002A722D"/>
    <w:rsid w:val="002B1391"/>
    <w:rsid w:val="002B1C37"/>
    <w:rsid w:val="002B4615"/>
    <w:rsid w:val="002B674C"/>
    <w:rsid w:val="002B6A1B"/>
    <w:rsid w:val="002C4082"/>
    <w:rsid w:val="002C5053"/>
    <w:rsid w:val="002D6E74"/>
    <w:rsid w:val="002D726B"/>
    <w:rsid w:val="002D754B"/>
    <w:rsid w:val="002E1706"/>
    <w:rsid w:val="002E4CF7"/>
    <w:rsid w:val="002E4CFB"/>
    <w:rsid w:val="002F3235"/>
    <w:rsid w:val="002F47CD"/>
    <w:rsid w:val="002F59AF"/>
    <w:rsid w:val="002F6858"/>
    <w:rsid w:val="00300DA0"/>
    <w:rsid w:val="00304CFA"/>
    <w:rsid w:val="003068C9"/>
    <w:rsid w:val="003145BD"/>
    <w:rsid w:val="00317F9B"/>
    <w:rsid w:val="00320FB2"/>
    <w:rsid w:val="003230B4"/>
    <w:rsid w:val="00325A68"/>
    <w:rsid w:val="00327C9C"/>
    <w:rsid w:val="0033450A"/>
    <w:rsid w:val="00337124"/>
    <w:rsid w:val="00337136"/>
    <w:rsid w:val="00337CBF"/>
    <w:rsid w:val="003404EE"/>
    <w:rsid w:val="003414DC"/>
    <w:rsid w:val="00345526"/>
    <w:rsid w:val="00345E03"/>
    <w:rsid w:val="0034602A"/>
    <w:rsid w:val="00347E20"/>
    <w:rsid w:val="003501A0"/>
    <w:rsid w:val="00356B3C"/>
    <w:rsid w:val="00361F43"/>
    <w:rsid w:val="00362FBB"/>
    <w:rsid w:val="00364DB4"/>
    <w:rsid w:val="00386246"/>
    <w:rsid w:val="0039366E"/>
    <w:rsid w:val="00395394"/>
    <w:rsid w:val="00395D4E"/>
    <w:rsid w:val="00397A1A"/>
    <w:rsid w:val="003A29FE"/>
    <w:rsid w:val="003A2D37"/>
    <w:rsid w:val="003A4B81"/>
    <w:rsid w:val="003B3B06"/>
    <w:rsid w:val="003B4FB6"/>
    <w:rsid w:val="003B5649"/>
    <w:rsid w:val="003B5D95"/>
    <w:rsid w:val="003C4DE0"/>
    <w:rsid w:val="003C7D8D"/>
    <w:rsid w:val="003D4E7D"/>
    <w:rsid w:val="003D61E0"/>
    <w:rsid w:val="003E264F"/>
    <w:rsid w:val="003E6464"/>
    <w:rsid w:val="003F4212"/>
    <w:rsid w:val="003F776C"/>
    <w:rsid w:val="0040011C"/>
    <w:rsid w:val="00406C85"/>
    <w:rsid w:val="004108FE"/>
    <w:rsid w:val="004111D1"/>
    <w:rsid w:val="0041337D"/>
    <w:rsid w:val="00420E3C"/>
    <w:rsid w:val="004219A3"/>
    <w:rsid w:val="00430EFA"/>
    <w:rsid w:val="00431908"/>
    <w:rsid w:val="00434909"/>
    <w:rsid w:val="0043539F"/>
    <w:rsid w:val="004374C7"/>
    <w:rsid w:val="00465ED7"/>
    <w:rsid w:val="004765F2"/>
    <w:rsid w:val="00481CD9"/>
    <w:rsid w:val="00482628"/>
    <w:rsid w:val="00486619"/>
    <w:rsid w:val="004913FE"/>
    <w:rsid w:val="00491EC5"/>
    <w:rsid w:val="0049303A"/>
    <w:rsid w:val="00494ADD"/>
    <w:rsid w:val="004C0E36"/>
    <w:rsid w:val="004D31AC"/>
    <w:rsid w:val="004D7415"/>
    <w:rsid w:val="004E00A9"/>
    <w:rsid w:val="004E53AC"/>
    <w:rsid w:val="004E5481"/>
    <w:rsid w:val="004F6C62"/>
    <w:rsid w:val="004F728E"/>
    <w:rsid w:val="0050231F"/>
    <w:rsid w:val="00504BB0"/>
    <w:rsid w:val="00507A93"/>
    <w:rsid w:val="005101D6"/>
    <w:rsid w:val="00512DDF"/>
    <w:rsid w:val="005138EC"/>
    <w:rsid w:val="00514920"/>
    <w:rsid w:val="005178A1"/>
    <w:rsid w:val="00531C53"/>
    <w:rsid w:val="005367AC"/>
    <w:rsid w:val="005411CA"/>
    <w:rsid w:val="00545243"/>
    <w:rsid w:val="00547191"/>
    <w:rsid w:val="00551D17"/>
    <w:rsid w:val="00564A7B"/>
    <w:rsid w:val="00564D31"/>
    <w:rsid w:val="0057564A"/>
    <w:rsid w:val="0058063F"/>
    <w:rsid w:val="00581559"/>
    <w:rsid w:val="005829E6"/>
    <w:rsid w:val="00582E2A"/>
    <w:rsid w:val="0058651D"/>
    <w:rsid w:val="005867D3"/>
    <w:rsid w:val="00587DAF"/>
    <w:rsid w:val="00591685"/>
    <w:rsid w:val="005923E7"/>
    <w:rsid w:val="0059588C"/>
    <w:rsid w:val="005959DA"/>
    <w:rsid w:val="00597FDB"/>
    <w:rsid w:val="005A2D9E"/>
    <w:rsid w:val="005A566D"/>
    <w:rsid w:val="005A68F8"/>
    <w:rsid w:val="005C0D56"/>
    <w:rsid w:val="005C3E32"/>
    <w:rsid w:val="005C5DBF"/>
    <w:rsid w:val="005C626D"/>
    <w:rsid w:val="005C652E"/>
    <w:rsid w:val="005C747B"/>
    <w:rsid w:val="005C7BA3"/>
    <w:rsid w:val="005D040A"/>
    <w:rsid w:val="005D0DD6"/>
    <w:rsid w:val="005D44C4"/>
    <w:rsid w:val="005E34A0"/>
    <w:rsid w:val="005E3704"/>
    <w:rsid w:val="005E77CF"/>
    <w:rsid w:val="005E7BD2"/>
    <w:rsid w:val="005E7D91"/>
    <w:rsid w:val="005F4142"/>
    <w:rsid w:val="005F521F"/>
    <w:rsid w:val="005F72D2"/>
    <w:rsid w:val="0060054A"/>
    <w:rsid w:val="006034F3"/>
    <w:rsid w:val="00604A52"/>
    <w:rsid w:val="00606FF0"/>
    <w:rsid w:val="00611A74"/>
    <w:rsid w:val="0061263E"/>
    <w:rsid w:val="00613E42"/>
    <w:rsid w:val="006243AB"/>
    <w:rsid w:val="006319A2"/>
    <w:rsid w:val="0063295F"/>
    <w:rsid w:val="00636D19"/>
    <w:rsid w:val="00636FDA"/>
    <w:rsid w:val="00637445"/>
    <w:rsid w:val="006477D7"/>
    <w:rsid w:val="0065477F"/>
    <w:rsid w:val="006565E6"/>
    <w:rsid w:val="00662C12"/>
    <w:rsid w:val="00667968"/>
    <w:rsid w:val="006700A9"/>
    <w:rsid w:val="00674067"/>
    <w:rsid w:val="0067785F"/>
    <w:rsid w:val="00680B8E"/>
    <w:rsid w:val="0068339C"/>
    <w:rsid w:val="00693B32"/>
    <w:rsid w:val="00697261"/>
    <w:rsid w:val="006A7F21"/>
    <w:rsid w:val="006B2660"/>
    <w:rsid w:val="006B37C5"/>
    <w:rsid w:val="006B55F2"/>
    <w:rsid w:val="006B6077"/>
    <w:rsid w:val="006C3D82"/>
    <w:rsid w:val="006C7A83"/>
    <w:rsid w:val="006D3780"/>
    <w:rsid w:val="006D4CC3"/>
    <w:rsid w:val="006E74BF"/>
    <w:rsid w:val="006E7AE2"/>
    <w:rsid w:val="00707752"/>
    <w:rsid w:val="00717C8E"/>
    <w:rsid w:val="00717D51"/>
    <w:rsid w:val="0072246F"/>
    <w:rsid w:val="00736593"/>
    <w:rsid w:val="00742567"/>
    <w:rsid w:val="007458BC"/>
    <w:rsid w:val="007468E3"/>
    <w:rsid w:val="00760234"/>
    <w:rsid w:val="00765D8F"/>
    <w:rsid w:val="00770224"/>
    <w:rsid w:val="00771386"/>
    <w:rsid w:val="00773160"/>
    <w:rsid w:val="00777777"/>
    <w:rsid w:val="00777C1F"/>
    <w:rsid w:val="007818E9"/>
    <w:rsid w:val="00783FD2"/>
    <w:rsid w:val="00791F07"/>
    <w:rsid w:val="00793A33"/>
    <w:rsid w:val="00794A89"/>
    <w:rsid w:val="00795A28"/>
    <w:rsid w:val="0079648C"/>
    <w:rsid w:val="007A192C"/>
    <w:rsid w:val="007A2B01"/>
    <w:rsid w:val="007A643A"/>
    <w:rsid w:val="007B1C76"/>
    <w:rsid w:val="007B6EFF"/>
    <w:rsid w:val="007B7179"/>
    <w:rsid w:val="007B76E3"/>
    <w:rsid w:val="007C56D8"/>
    <w:rsid w:val="007D05FA"/>
    <w:rsid w:val="007D1685"/>
    <w:rsid w:val="007D3C48"/>
    <w:rsid w:val="007D48B9"/>
    <w:rsid w:val="007D562F"/>
    <w:rsid w:val="007E52DA"/>
    <w:rsid w:val="007F2FD1"/>
    <w:rsid w:val="007F6746"/>
    <w:rsid w:val="007F67A7"/>
    <w:rsid w:val="007F7B83"/>
    <w:rsid w:val="008021A6"/>
    <w:rsid w:val="00810B5F"/>
    <w:rsid w:val="00821543"/>
    <w:rsid w:val="0082410B"/>
    <w:rsid w:val="008247FB"/>
    <w:rsid w:val="0083278F"/>
    <w:rsid w:val="00835124"/>
    <w:rsid w:val="00841C89"/>
    <w:rsid w:val="00847925"/>
    <w:rsid w:val="00852298"/>
    <w:rsid w:val="008526CA"/>
    <w:rsid w:val="00855198"/>
    <w:rsid w:val="008554D0"/>
    <w:rsid w:val="00856E7E"/>
    <w:rsid w:val="008605A6"/>
    <w:rsid w:val="00862EEA"/>
    <w:rsid w:val="00865AB2"/>
    <w:rsid w:val="008700D7"/>
    <w:rsid w:val="00874943"/>
    <w:rsid w:val="0087513A"/>
    <w:rsid w:val="00875309"/>
    <w:rsid w:val="00881D8A"/>
    <w:rsid w:val="008833AD"/>
    <w:rsid w:val="0088591E"/>
    <w:rsid w:val="00886AAC"/>
    <w:rsid w:val="00887447"/>
    <w:rsid w:val="008900A1"/>
    <w:rsid w:val="0089092E"/>
    <w:rsid w:val="008937CE"/>
    <w:rsid w:val="0089555E"/>
    <w:rsid w:val="00896827"/>
    <w:rsid w:val="008A3CDB"/>
    <w:rsid w:val="008A6D71"/>
    <w:rsid w:val="008A797D"/>
    <w:rsid w:val="008B64E9"/>
    <w:rsid w:val="008C01C7"/>
    <w:rsid w:val="008C0878"/>
    <w:rsid w:val="008C4109"/>
    <w:rsid w:val="008C6597"/>
    <w:rsid w:val="008D454B"/>
    <w:rsid w:val="008D7841"/>
    <w:rsid w:val="008E1B8E"/>
    <w:rsid w:val="008F0494"/>
    <w:rsid w:val="008F1B8F"/>
    <w:rsid w:val="008F4DC6"/>
    <w:rsid w:val="008F5C52"/>
    <w:rsid w:val="008F72BB"/>
    <w:rsid w:val="00904AF2"/>
    <w:rsid w:val="00914B9C"/>
    <w:rsid w:val="00932434"/>
    <w:rsid w:val="0093296F"/>
    <w:rsid w:val="009351AA"/>
    <w:rsid w:val="00935E01"/>
    <w:rsid w:val="0094518F"/>
    <w:rsid w:val="00947AE0"/>
    <w:rsid w:val="00952589"/>
    <w:rsid w:val="00957B3B"/>
    <w:rsid w:val="00970460"/>
    <w:rsid w:val="0097328E"/>
    <w:rsid w:val="00974864"/>
    <w:rsid w:val="00976BD3"/>
    <w:rsid w:val="00976E4C"/>
    <w:rsid w:val="0097702D"/>
    <w:rsid w:val="00977BE3"/>
    <w:rsid w:val="0098065A"/>
    <w:rsid w:val="0098590B"/>
    <w:rsid w:val="00990AC3"/>
    <w:rsid w:val="00991960"/>
    <w:rsid w:val="00994A61"/>
    <w:rsid w:val="009A390E"/>
    <w:rsid w:val="009A569E"/>
    <w:rsid w:val="009A5C42"/>
    <w:rsid w:val="009B12E9"/>
    <w:rsid w:val="009B15CB"/>
    <w:rsid w:val="009B40BC"/>
    <w:rsid w:val="009C0BC0"/>
    <w:rsid w:val="009C33C5"/>
    <w:rsid w:val="009D0EB4"/>
    <w:rsid w:val="009E72AC"/>
    <w:rsid w:val="009F06DC"/>
    <w:rsid w:val="00A01533"/>
    <w:rsid w:val="00A016B5"/>
    <w:rsid w:val="00A14696"/>
    <w:rsid w:val="00A15625"/>
    <w:rsid w:val="00A251D4"/>
    <w:rsid w:val="00A319A3"/>
    <w:rsid w:val="00A34F10"/>
    <w:rsid w:val="00A40961"/>
    <w:rsid w:val="00A51BF1"/>
    <w:rsid w:val="00A535B3"/>
    <w:rsid w:val="00A5551C"/>
    <w:rsid w:val="00A6308E"/>
    <w:rsid w:val="00A65DFA"/>
    <w:rsid w:val="00A73D9D"/>
    <w:rsid w:val="00A7793F"/>
    <w:rsid w:val="00A90A8F"/>
    <w:rsid w:val="00A96361"/>
    <w:rsid w:val="00AA4D8E"/>
    <w:rsid w:val="00AA5742"/>
    <w:rsid w:val="00AB00F4"/>
    <w:rsid w:val="00AB2E0C"/>
    <w:rsid w:val="00AB3446"/>
    <w:rsid w:val="00AC0CD5"/>
    <w:rsid w:val="00AC1D16"/>
    <w:rsid w:val="00AC2897"/>
    <w:rsid w:val="00AC6DD3"/>
    <w:rsid w:val="00AD2BEB"/>
    <w:rsid w:val="00AE61B0"/>
    <w:rsid w:val="00AF61BD"/>
    <w:rsid w:val="00B01CF7"/>
    <w:rsid w:val="00B0393A"/>
    <w:rsid w:val="00B0516F"/>
    <w:rsid w:val="00B11C19"/>
    <w:rsid w:val="00B12ACB"/>
    <w:rsid w:val="00B1555E"/>
    <w:rsid w:val="00B23627"/>
    <w:rsid w:val="00B23C49"/>
    <w:rsid w:val="00B279B0"/>
    <w:rsid w:val="00B336C3"/>
    <w:rsid w:val="00B370E0"/>
    <w:rsid w:val="00B4171D"/>
    <w:rsid w:val="00B41DF1"/>
    <w:rsid w:val="00B5334E"/>
    <w:rsid w:val="00B53E91"/>
    <w:rsid w:val="00B6003B"/>
    <w:rsid w:val="00B61E67"/>
    <w:rsid w:val="00B61FE1"/>
    <w:rsid w:val="00B63D4A"/>
    <w:rsid w:val="00B64D11"/>
    <w:rsid w:val="00B66B19"/>
    <w:rsid w:val="00B742D8"/>
    <w:rsid w:val="00B76A84"/>
    <w:rsid w:val="00B967F5"/>
    <w:rsid w:val="00BA0EC7"/>
    <w:rsid w:val="00BA176A"/>
    <w:rsid w:val="00BA6903"/>
    <w:rsid w:val="00BA6CB4"/>
    <w:rsid w:val="00BC7B13"/>
    <w:rsid w:val="00BD4221"/>
    <w:rsid w:val="00BD5AA6"/>
    <w:rsid w:val="00BD5E65"/>
    <w:rsid w:val="00BD68BF"/>
    <w:rsid w:val="00BE4D57"/>
    <w:rsid w:val="00BE6906"/>
    <w:rsid w:val="00BE6CF4"/>
    <w:rsid w:val="00BF34DF"/>
    <w:rsid w:val="00BF6D98"/>
    <w:rsid w:val="00C00A2D"/>
    <w:rsid w:val="00C06E4A"/>
    <w:rsid w:val="00C170A2"/>
    <w:rsid w:val="00C20DC3"/>
    <w:rsid w:val="00C2708B"/>
    <w:rsid w:val="00C32089"/>
    <w:rsid w:val="00C3418A"/>
    <w:rsid w:val="00C3536F"/>
    <w:rsid w:val="00C4059C"/>
    <w:rsid w:val="00C406A1"/>
    <w:rsid w:val="00C416FE"/>
    <w:rsid w:val="00C4225D"/>
    <w:rsid w:val="00C43D97"/>
    <w:rsid w:val="00C47F4C"/>
    <w:rsid w:val="00C50605"/>
    <w:rsid w:val="00C608B5"/>
    <w:rsid w:val="00C717FD"/>
    <w:rsid w:val="00C726E3"/>
    <w:rsid w:val="00C73C1C"/>
    <w:rsid w:val="00C84075"/>
    <w:rsid w:val="00C851DC"/>
    <w:rsid w:val="00C857D9"/>
    <w:rsid w:val="00C85FB5"/>
    <w:rsid w:val="00C86680"/>
    <w:rsid w:val="00C90769"/>
    <w:rsid w:val="00C90F23"/>
    <w:rsid w:val="00C932B8"/>
    <w:rsid w:val="00C9479B"/>
    <w:rsid w:val="00C95DAB"/>
    <w:rsid w:val="00C96165"/>
    <w:rsid w:val="00CA6071"/>
    <w:rsid w:val="00CB520C"/>
    <w:rsid w:val="00CB54E1"/>
    <w:rsid w:val="00CB56B2"/>
    <w:rsid w:val="00CB655C"/>
    <w:rsid w:val="00CC149C"/>
    <w:rsid w:val="00CC5A88"/>
    <w:rsid w:val="00CD05E6"/>
    <w:rsid w:val="00CD7EC7"/>
    <w:rsid w:val="00CE4ED0"/>
    <w:rsid w:val="00CE6CA4"/>
    <w:rsid w:val="00D00B8B"/>
    <w:rsid w:val="00D00DFF"/>
    <w:rsid w:val="00D01D72"/>
    <w:rsid w:val="00D039B1"/>
    <w:rsid w:val="00D11A64"/>
    <w:rsid w:val="00D121D0"/>
    <w:rsid w:val="00D1653F"/>
    <w:rsid w:val="00D16EFE"/>
    <w:rsid w:val="00D20881"/>
    <w:rsid w:val="00D23336"/>
    <w:rsid w:val="00D2348E"/>
    <w:rsid w:val="00D23FE7"/>
    <w:rsid w:val="00D316FE"/>
    <w:rsid w:val="00D4061E"/>
    <w:rsid w:val="00D419CB"/>
    <w:rsid w:val="00D459CE"/>
    <w:rsid w:val="00D53A26"/>
    <w:rsid w:val="00D53BC1"/>
    <w:rsid w:val="00D5681C"/>
    <w:rsid w:val="00D5749F"/>
    <w:rsid w:val="00D600E8"/>
    <w:rsid w:val="00D61759"/>
    <w:rsid w:val="00D63191"/>
    <w:rsid w:val="00D675F6"/>
    <w:rsid w:val="00D67B8E"/>
    <w:rsid w:val="00D71B27"/>
    <w:rsid w:val="00D73634"/>
    <w:rsid w:val="00D73CC5"/>
    <w:rsid w:val="00D76399"/>
    <w:rsid w:val="00D93BAE"/>
    <w:rsid w:val="00DA10FF"/>
    <w:rsid w:val="00DA56C5"/>
    <w:rsid w:val="00DA6FC2"/>
    <w:rsid w:val="00DC2722"/>
    <w:rsid w:val="00DC508C"/>
    <w:rsid w:val="00DD2036"/>
    <w:rsid w:val="00DD67A5"/>
    <w:rsid w:val="00DD7C56"/>
    <w:rsid w:val="00DE164A"/>
    <w:rsid w:val="00DF28A6"/>
    <w:rsid w:val="00DF3D07"/>
    <w:rsid w:val="00E02CD1"/>
    <w:rsid w:val="00E04BCA"/>
    <w:rsid w:val="00E0643D"/>
    <w:rsid w:val="00E06E19"/>
    <w:rsid w:val="00E15CF5"/>
    <w:rsid w:val="00E21FDA"/>
    <w:rsid w:val="00E32862"/>
    <w:rsid w:val="00E37A08"/>
    <w:rsid w:val="00E402F9"/>
    <w:rsid w:val="00E404A1"/>
    <w:rsid w:val="00E40824"/>
    <w:rsid w:val="00E40926"/>
    <w:rsid w:val="00E43B11"/>
    <w:rsid w:val="00E44E02"/>
    <w:rsid w:val="00E47680"/>
    <w:rsid w:val="00E47B90"/>
    <w:rsid w:val="00E5104D"/>
    <w:rsid w:val="00E52481"/>
    <w:rsid w:val="00E66AD0"/>
    <w:rsid w:val="00E76F2E"/>
    <w:rsid w:val="00E778C7"/>
    <w:rsid w:val="00E80CAA"/>
    <w:rsid w:val="00E86DB3"/>
    <w:rsid w:val="00E87052"/>
    <w:rsid w:val="00E92864"/>
    <w:rsid w:val="00EA22A3"/>
    <w:rsid w:val="00EA374A"/>
    <w:rsid w:val="00EA677C"/>
    <w:rsid w:val="00EA7050"/>
    <w:rsid w:val="00EB1506"/>
    <w:rsid w:val="00EB52A2"/>
    <w:rsid w:val="00EB7E94"/>
    <w:rsid w:val="00EC41A5"/>
    <w:rsid w:val="00EC466D"/>
    <w:rsid w:val="00EC4860"/>
    <w:rsid w:val="00EC796A"/>
    <w:rsid w:val="00ED0BA8"/>
    <w:rsid w:val="00ED3194"/>
    <w:rsid w:val="00ED43A3"/>
    <w:rsid w:val="00ED6DF2"/>
    <w:rsid w:val="00ED789F"/>
    <w:rsid w:val="00EE0500"/>
    <w:rsid w:val="00EE5492"/>
    <w:rsid w:val="00EE7F7B"/>
    <w:rsid w:val="00EF2934"/>
    <w:rsid w:val="00F13141"/>
    <w:rsid w:val="00F165D7"/>
    <w:rsid w:val="00F16657"/>
    <w:rsid w:val="00F16F51"/>
    <w:rsid w:val="00F16F62"/>
    <w:rsid w:val="00F1799E"/>
    <w:rsid w:val="00F20F17"/>
    <w:rsid w:val="00F22923"/>
    <w:rsid w:val="00F23D44"/>
    <w:rsid w:val="00F25AF9"/>
    <w:rsid w:val="00F3039D"/>
    <w:rsid w:val="00F30D13"/>
    <w:rsid w:val="00F41323"/>
    <w:rsid w:val="00F447C9"/>
    <w:rsid w:val="00F449A8"/>
    <w:rsid w:val="00F50400"/>
    <w:rsid w:val="00F61E69"/>
    <w:rsid w:val="00F65E7A"/>
    <w:rsid w:val="00F71EF1"/>
    <w:rsid w:val="00F74F49"/>
    <w:rsid w:val="00F75083"/>
    <w:rsid w:val="00F8698D"/>
    <w:rsid w:val="00FA109B"/>
    <w:rsid w:val="00FA112B"/>
    <w:rsid w:val="00FA23CF"/>
    <w:rsid w:val="00FA3D1E"/>
    <w:rsid w:val="00FA6572"/>
    <w:rsid w:val="00FB032A"/>
    <w:rsid w:val="00FB2100"/>
    <w:rsid w:val="00FB32D0"/>
    <w:rsid w:val="00FB6852"/>
    <w:rsid w:val="00FC4E04"/>
    <w:rsid w:val="00FC6F87"/>
    <w:rsid w:val="00FD199D"/>
    <w:rsid w:val="00FD2A51"/>
    <w:rsid w:val="00FD3256"/>
    <w:rsid w:val="00FE3737"/>
    <w:rsid w:val="00FE4D4C"/>
    <w:rsid w:val="00FF38A4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49303A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26F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character" w:customStyle="1" w:styleId="Titolo1Carattere">
    <w:name w:val="Titolo 1 Carattere"/>
    <w:link w:val="Titolo1"/>
    <w:uiPriority w:val="9"/>
    <w:rsid w:val="0049303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B2CAF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4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C4DE0"/>
    <w:rPr>
      <w:rFonts w:ascii="Courier New" w:eastAsia="Times New Roman" w:hAnsi="Courier New" w:cs="Courier New"/>
    </w:rPr>
  </w:style>
  <w:style w:type="character" w:customStyle="1" w:styleId="Titolo2Carattere">
    <w:name w:val="Titolo 2 Carattere"/>
    <w:link w:val="Titolo2"/>
    <w:semiHidden/>
    <w:rsid w:val="00026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essunaspaziatura">
    <w:name w:val="No Spacing"/>
    <w:uiPriority w:val="1"/>
    <w:qFormat/>
    <w:rsid w:val="007B7179"/>
    <w:rPr>
      <w:rFonts w:ascii="Calibri" w:hAnsi="Calibri"/>
      <w:sz w:val="22"/>
      <w:szCs w:val="22"/>
      <w:lang w:eastAsia="en-US"/>
    </w:rPr>
  </w:style>
  <w:style w:type="character" w:customStyle="1" w:styleId="xt0psk2">
    <w:name w:val="xt0psk2"/>
    <w:basedOn w:val="Carpredefinitoparagrafo"/>
    <w:rsid w:val="00102D5F"/>
  </w:style>
  <w:style w:type="paragraph" w:customStyle="1" w:styleId="author">
    <w:name w:val="author"/>
    <w:basedOn w:val="Normale"/>
    <w:rsid w:val="00BE6CF4"/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830">
              <w:marLeft w:val="158"/>
              <w:marRight w:val="158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0329">
                                          <w:marLeft w:val="0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76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0726">
                      <w:marLeft w:val="-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9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5779">
                                  <w:marLeft w:val="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8727">
                                      <w:marLeft w:val="0"/>
                                      <w:marRight w:val="0"/>
                                      <w:marTop w:val="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4391">
                                              <w:marLeft w:val="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8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0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6E9"/>
                                                            <w:left w:val="single" w:sz="2" w:space="0" w:color="DFE0E4"/>
                                                            <w:bottom w:val="single" w:sz="2" w:space="0" w:color="D0D1D5"/>
                                                            <w:right w:val="single" w:sz="2" w:space="0" w:color="DFE0E4"/>
                                                          </w:divBdr>
                                                          <w:divsChild>
                                                            <w:div w:id="137654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13651">
                                                                  <w:marLeft w:val="-14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5E6E9"/>
                                                                        <w:left w:val="single" w:sz="2" w:space="0" w:color="DFE0E4"/>
                                                                        <w:bottom w:val="single" w:sz="2" w:space="0" w:color="D0D1D5"/>
                                                                        <w:right w:val="single" w:sz="2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7560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74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7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33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santantoni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toteca@santantonio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597C6-36D1-4F73-82C9-8F860D85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3952</CharactersWithSpaces>
  <SharedDoc>false</SharedDoc>
  <HLinks>
    <vt:vector size="6" baseType="variant"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37</cp:revision>
  <cp:lastPrinted>2023-02-14T09:00:00Z</cp:lastPrinted>
  <dcterms:created xsi:type="dcterms:W3CDTF">2023-02-14T08:57:00Z</dcterms:created>
  <dcterms:modified xsi:type="dcterms:W3CDTF">2024-03-14T11:57:00Z</dcterms:modified>
</cp:coreProperties>
</file>