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9E" w:rsidRDefault="00853B2C">
      <w:pPr>
        <w:spacing w:after="0"/>
        <w:jc w:val="right"/>
        <w:rPr>
          <w:rFonts w:ascii="Avenir Book" w:hAnsi="Avenir Book"/>
          <w:i/>
        </w:rPr>
      </w:pPr>
      <w:r>
        <w:rPr>
          <w:rFonts w:ascii="Avenir Book" w:hAnsi="Avenir Book"/>
          <w:i/>
        </w:rPr>
        <w:t xml:space="preserve">Padova, </w:t>
      </w:r>
      <w:r w:rsidR="000E6E88">
        <w:rPr>
          <w:rFonts w:ascii="Avenir Book" w:hAnsi="Avenir Book"/>
          <w:i/>
        </w:rPr>
        <w:t>7</w:t>
      </w:r>
      <w:r w:rsidR="00EA4A9C">
        <w:rPr>
          <w:rFonts w:ascii="Avenir Book" w:hAnsi="Avenir Book"/>
          <w:i/>
        </w:rPr>
        <w:t>/09/2017</w:t>
      </w:r>
    </w:p>
    <w:p w:rsidR="00025802" w:rsidRDefault="00025802">
      <w:pPr>
        <w:spacing w:after="0"/>
        <w:jc w:val="both"/>
        <w:rPr>
          <w:rFonts w:ascii="Avenir Book" w:hAnsi="Avenir Book"/>
        </w:rPr>
      </w:pPr>
    </w:p>
    <w:p w:rsidR="002A089E" w:rsidRDefault="00853B2C">
      <w:pPr>
        <w:spacing w:after="0"/>
        <w:jc w:val="both"/>
        <w:rPr>
          <w:rFonts w:ascii="Avenir Book" w:hAnsi="Avenir Book"/>
        </w:rPr>
      </w:pPr>
      <w:r>
        <w:rPr>
          <w:rFonts w:ascii="Avenir Book" w:hAnsi="Avenir Book"/>
        </w:rPr>
        <w:t>COMUNICATO STAMPA</w:t>
      </w:r>
      <w:r w:rsidR="008C0BEB">
        <w:rPr>
          <w:rFonts w:ascii="Avenir Book" w:hAnsi="Avenir Book"/>
        </w:rPr>
        <w:t xml:space="preserve"> </w:t>
      </w:r>
      <w:r w:rsidR="000E6E88">
        <w:rPr>
          <w:rFonts w:ascii="Avenir Book" w:hAnsi="Avenir Book"/>
        </w:rPr>
        <w:t>110</w:t>
      </w:r>
      <w:r w:rsidR="008C0BEB">
        <w:rPr>
          <w:rFonts w:ascii="Avenir Book" w:hAnsi="Avenir Book"/>
        </w:rPr>
        <w:t>/2017</w:t>
      </w:r>
    </w:p>
    <w:p w:rsidR="002A089E" w:rsidRDefault="002A089E">
      <w:pPr>
        <w:spacing w:after="0"/>
        <w:rPr>
          <w:rFonts w:ascii="Avenir Book" w:hAnsi="Avenir Book"/>
        </w:rPr>
      </w:pPr>
    </w:p>
    <w:p w:rsidR="00EA4A9C" w:rsidRDefault="00853B2C" w:rsidP="00EA4A9C">
      <w:pPr>
        <w:spacing w:after="0"/>
        <w:jc w:val="both"/>
        <w:rPr>
          <w:rFonts w:ascii="Avenir Book" w:hAnsi="Avenir Book"/>
          <w:b/>
          <w:sz w:val="32"/>
          <w:szCs w:val="36"/>
        </w:rPr>
      </w:pPr>
      <w:bookmarkStart w:id="0" w:name="OLE_LINK13"/>
      <w:r>
        <w:rPr>
          <w:rFonts w:ascii="Avenir Book" w:hAnsi="Avenir Book"/>
          <w:b/>
          <w:sz w:val="32"/>
          <w:szCs w:val="36"/>
        </w:rPr>
        <w:t xml:space="preserve">A ritmo di </w:t>
      </w:r>
      <w:proofErr w:type="spellStart"/>
      <w:r>
        <w:rPr>
          <w:rFonts w:ascii="Avenir Book" w:hAnsi="Avenir Book"/>
          <w:b/>
          <w:sz w:val="32"/>
          <w:szCs w:val="36"/>
        </w:rPr>
        <w:t>touch</w:t>
      </w:r>
      <w:proofErr w:type="spellEnd"/>
      <w:r>
        <w:rPr>
          <w:rFonts w:ascii="Avenir Book" w:hAnsi="Avenir Book"/>
          <w:b/>
          <w:sz w:val="32"/>
          <w:szCs w:val="36"/>
        </w:rPr>
        <w:t>. Tra tatto e contatto</w:t>
      </w:r>
      <w:r w:rsidR="00EA4A9C">
        <w:rPr>
          <w:rFonts w:ascii="Avenir Book" w:hAnsi="Avenir Book"/>
          <w:b/>
          <w:sz w:val="32"/>
          <w:szCs w:val="36"/>
        </w:rPr>
        <w:t xml:space="preserve">. </w:t>
      </w:r>
    </w:p>
    <w:p w:rsidR="002A089E" w:rsidRDefault="009C1ACE" w:rsidP="00EA4A9C">
      <w:pPr>
        <w:spacing w:after="0"/>
        <w:jc w:val="both"/>
        <w:rPr>
          <w:rFonts w:ascii="Avenir Book" w:hAnsi="Avenir Book"/>
          <w:smallCaps/>
          <w:szCs w:val="36"/>
        </w:rPr>
      </w:pPr>
      <w:r>
        <w:rPr>
          <w:rFonts w:ascii="Avenir Book" w:hAnsi="Avenir Book"/>
          <w:b/>
          <w:sz w:val="32"/>
          <w:szCs w:val="36"/>
        </w:rPr>
        <w:t>A</w:t>
      </w:r>
      <w:r w:rsidR="000E6E88">
        <w:rPr>
          <w:rFonts w:ascii="Avenir Book" w:hAnsi="Avenir Book"/>
          <w:b/>
          <w:sz w:val="32"/>
          <w:szCs w:val="36"/>
        </w:rPr>
        <w:t xml:space="preserve"> convegno oltre 900 insegnanti</w:t>
      </w:r>
      <w:r>
        <w:rPr>
          <w:rFonts w:ascii="Avenir Book" w:hAnsi="Avenir Book"/>
          <w:b/>
          <w:sz w:val="32"/>
          <w:szCs w:val="36"/>
        </w:rPr>
        <w:t xml:space="preserve"> – domani la seconda giornata</w:t>
      </w:r>
    </w:p>
    <w:p w:rsidR="002A089E" w:rsidRDefault="00853B2C">
      <w:pPr>
        <w:spacing w:after="0"/>
        <w:rPr>
          <w:rFonts w:ascii="Avenir Book" w:hAnsi="Avenir Book"/>
          <w:i/>
          <w:sz w:val="22"/>
        </w:rPr>
      </w:pPr>
      <w:r>
        <w:rPr>
          <w:rFonts w:ascii="Avenir Book" w:hAnsi="Avenir Book"/>
          <w:smallCaps/>
          <w:szCs w:val="36"/>
        </w:rPr>
        <w:t xml:space="preserve">Terzo convegno </w:t>
      </w:r>
      <w:proofErr w:type="gramStart"/>
      <w:r>
        <w:rPr>
          <w:rFonts w:ascii="Avenir Book" w:hAnsi="Avenir Book"/>
          <w:smallCaps/>
          <w:szCs w:val="36"/>
        </w:rPr>
        <w:t>interdisciplinare</w:t>
      </w:r>
      <w:proofErr w:type="gramEnd"/>
    </w:p>
    <w:p w:rsidR="000E6E88" w:rsidRDefault="000E6E88" w:rsidP="000E6E88">
      <w:pPr>
        <w:spacing w:after="0"/>
        <w:jc w:val="both"/>
        <w:rPr>
          <w:rFonts w:ascii="Avenir Book" w:hAnsi="Avenir Book"/>
          <w:i/>
          <w:sz w:val="22"/>
        </w:rPr>
      </w:pPr>
    </w:p>
    <w:p w:rsidR="009C1ACE" w:rsidRPr="009C1ACE" w:rsidRDefault="00853B2C">
      <w:pPr>
        <w:spacing w:after="0"/>
        <w:jc w:val="both"/>
        <w:rPr>
          <w:rFonts w:ascii="Avenir Book" w:hAnsi="Avenir Book"/>
          <w:i/>
          <w:sz w:val="22"/>
        </w:rPr>
      </w:pPr>
      <w:r w:rsidRPr="009C1ACE">
        <w:rPr>
          <w:rFonts w:ascii="Avenir Book" w:hAnsi="Avenir Book"/>
          <w:b/>
          <w:i/>
          <w:sz w:val="22"/>
        </w:rPr>
        <w:t xml:space="preserve">A ritmo di </w:t>
      </w:r>
      <w:proofErr w:type="spellStart"/>
      <w:r w:rsidRPr="009C1ACE">
        <w:rPr>
          <w:rFonts w:ascii="Avenir Book" w:hAnsi="Avenir Book"/>
          <w:b/>
          <w:i/>
          <w:sz w:val="22"/>
        </w:rPr>
        <w:t>touch</w:t>
      </w:r>
      <w:proofErr w:type="spellEnd"/>
      <w:r w:rsidRPr="009C1ACE">
        <w:rPr>
          <w:rFonts w:ascii="Avenir Book" w:hAnsi="Avenir Book"/>
          <w:b/>
          <w:i/>
          <w:sz w:val="22"/>
        </w:rPr>
        <w:t>. Tra tatto e contatto</w:t>
      </w:r>
      <w:r w:rsidR="009C1ACE" w:rsidRPr="009C1ACE">
        <w:rPr>
          <w:rFonts w:ascii="Avenir Book" w:hAnsi="Avenir Book"/>
          <w:sz w:val="22"/>
        </w:rPr>
        <w:t>,</w:t>
      </w:r>
      <w:r w:rsidR="009C1ACE">
        <w:rPr>
          <w:rFonts w:ascii="Avenir Book" w:hAnsi="Avenir Book"/>
          <w:i/>
          <w:sz w:val="22"/>
        </w:rPr>
        <w:t xml:space="preserve"> il convegno </w:t>
      </w:r>
      <w:proofErr w:type="gramStart"/>
      <w:r w:rsidR="009C1ACE">
        <w:rPr>
          <w:rFonts w:ascii="Avenir Book" w:hAnsi="Avenir Book"/>
          <w:i/>
          <w:sz w:val="22"/>
        </w:rPr>
        <w:t>interdisciplinare</w:t>
      </w:r>
      <w:proofErr w:type="gramEnd"/>
      <w:r w:rsidR="009C1ACE">
        <w:rPr>
          <w:rFonts w:ascii="Avenir Book" w:hAnsi="Avenir Book"/>
          <w:i/>
          <w:sz w:val="22"/>
        </w:rPr>
        <w:t xml:space="preserve"> </w:t>
      </w:r>
      <w:r w:rsidRPr="009C1ACE">
        <w:rPr>
          <w:rFonts w:ascii="Avenir Book" w:hAnsi="Avenir Book"/>
          <w:i/>
          <w:sz w:val="22"/>
        </w:rPr>
        <w:t>promosso e organizzato da Messaggero di sant’Antonio e Ufficio di Pastorale dell’Educazione e della Scuola della Diocesi di Padova</w:t>
      </w:r>
      <w:r w:rsidR="009C1ACE">
        <w:rPr>
          <w:rFonts w:ascii="Avenir Book" w:hAnsi="Avenir Book"/>
          <w:i/>
          <w:sz w:val="22"/>
        </w:rPr>
        <w:t>, che si sta svolgendo a</w:t>
      </w:r>
      <w:r w:rsidR="000E6E88" w:rsidRPr="009C1ACE">
        <w:rPr>
          <w:rFonts w:ascii="Avenir Book" w:hAnsi="Avenir Book"/>
          <w:i/>
          <w:sz w:val="22"/>
        </w:rPr>
        <w:t xml:space="preserve">ll’Opera della Provvidenza Sant’Antonio e </w:t>
      </w:r>
      <w:r w:rsidR="009C1ACE">
        <w:rPr>
          <w:rFonts w:ascii="Avenir Book" w:hAnsi="Avenir Book"/>
          <w:i/>
          <w:sz w:val="22"/>
        </w:rPr>
        <w:t>a</w:t>
      </w:r>
      <w:r w:rsidR="000E6E88" w:rsidRPr="009C1ACE">
        <w:rPr>
          <w:rFonts w:ascii="Avenir Book" w:hAnsi="Avenir Book"/>
          <w:i/>
          <w:sz w:val="22"/>
        </w:rPr>
        <w:t xml:space="preserve"> Casa Madre Teresa di Calcutt</w:t>
      </w:r>
      <w:r w:rsidR="009C1ACE">
        <w:rPr>
          <w:rFonts w:ascii="Avenir Book" w:hAnsi="Avenir Book"/>
          <w:i/>
          <w:sz w:val="22"/>
        </w:rPr>
        <w:t xml:space="preserve">a, a </w:t>
      </w:r>
      <w:proofErr w:type="spellStart"/>
      <w:r w:rsidR="009C1ACE">
        <w:rPr>
          <w:rFonts w:ascii="Avenir Book" w:hAnsi="Avenir Book"/>
          <w:i/>
          <w:sz w:val="22"/>
        </w:rPr>
        <w:t>Sarmeola</w:t>
      </w:r>
      <w:proofErr w:type="spellEnd"/>
      <w:r w:rsidR="009C1ACE">
        <w:rPr>
          <w:rFonts w:ascii="Avenir Book" w:hAnsi="Avenir Book"/>
          <w:i/>
          <w:sz w:val="22"/>
        </w:rPr>
        <w:t xml:space="preserve"> di Rubano (Pd), vede presenti 930 insegnanti di ogni ordine e grado di scuole statali e paritarie.</w:t>
      </w:r>
    </w:p>
    <w:p w:rsidR="008C6C06" w:rsidRDefault="008C6C06">
      <w:pPr>
        <w:spacing w:after="0"/>
        <w:jc w:val="both"/>
        <w:rPr>
          <w:rFonts w:ascii="Avenir Book" w:hAnsi="Avenir Book"/>
          <w:sz w:val="22"/>
        </w:rPr>
      </w:pPr>
    </w:p>
    <w:p w:rsidR="00127F8D" w:rsidRDefault="008C6C06">
      <w:pPr>
        <w:spacing w:after="0"/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Ad aprire i lavori</w:t>
      </w:r>
      <w:r w:rsidR="000C6EC3">
        <w:rPr>
          <w:rFonts w:ascii="Avenir Book" w:hAnsi="Avenir Book"/>
          <w:sz w:val="22"/>
        </w:rPr>
        <w:t xml:space="preserve"> </w:t>
      </w:r>
      <w:r w:rsidR="009C1ACE">
        <w:rPr>
          <w:rFonts w:ascii="Avenir Book" w:hAnsi="Avenir Book"/>
          <w:sz w:val="22"/>
        </w:rPr>
        <w:t xml:space="preserve">oggi, venerdì 8 settembre, primo giorno del convegno </w:t>
      </w:r>
      <w:r w:rsidR="000C6EC3">
        <w:rPr>
          <w:rFonts w:ascii="Avenir Book" w:hAnsi="Avenir Book"/>
          <w:sz w:val="22"/>
        </w:rPr>
        <w:t>–</w:t>
      </w:r>
      <w:r>
        <w:rPr>
          <w:rFonts w:ascii="Avenir Book" w:hAnsi="Avenir Book"/>
          <w:sz w:val="22"/>
        </w:rPr>
        <w:t xml:space="preserve"> </w:t>
      </w:r>
      <w:r w:rsidR="000C6EC3">
        <w:rPr>
          <w:rFonts w:ascii="Avenir Book" w:hAnsi="Avenir Book"/>
          <w:sz w:val="22"/>
        </w:rPr>
        <w:t xml:space="preserve">dopo i saluti del vicario generale della Diocesi di Padova, </w:t>
      </w:r>
      <w:r w:rsidR="000C6EC3" w:rsidRPr="004F1BBE">
        <w:rPr>
          <w:rFonts w:ascii="Avenir Book" w:hAnsi="Avenir Book"/>
          <w:b/>
          <w:sz w:val="22"/>
        </w:rPr>
        <w:t xml:space="preserve">don Giuliano </w:t>
      </w:r>
      <w:proofErr w:type="spellStart"/>
      <w:r w:rsidR="000C6EC3" w:rsidRPr="004F1BBE">
        <w:rPr>
          <w:rFonts w:ascii="Avenir Book" w:hAnsi="Avenir Book"/>
          <w:b/>
          <w:sz w:val="22"/>
        </w:rPr>
        <w:t>Zatti</w:t>
      </w:r>
      <w:proofErr w:type="spellEnd"/>
      <w:r w:rsidR="00317A55">
        <w:rPr>
          <w:rFonts w:ascii="Avenir Book" w:hAnsi="Avenir Book"/>
          <w:sz w:val="22"/>
        </w:rPr>
        <w:t xml:space="preserve">, e del dirigente responsabile </w:t>
      </w:r>
      <w:r w:rsidR="000C6EC3">
        <w:rPr>
          <w:rFonts w:ascii="Avenir Book" w:hAnsi="Avenir Book"/>
          <w:sz w:val="22"/>
        </w:rPr>
        <w:t xml:space="preserve">dell’Ufficio scolastico </w:t>
      </w:r>
      <w:r w:rsidR="00317A55">
        <w:rPr>
          <w:rFonts w:ascii="Avenir Book" w:hAnsi="Avenir Book"/>
          <w:sz w:val="22"/>
        </w:rPr>
        <w:t>territoriale</w:t>
      </w:r>
      <w:r w:rsidR="000C6EC3">
        <w:rPr>
          <w:rFonts w:ascii="Avenir Book" w:hAnsi="Avenir Book"/>
          <w:sz w:val="22"/>
        </w:rPr>
        <w:t xml:space="preserve"> di Padova, </w:t>
      </w:r>
      <w:r w:rsidR="000C6EC3" w:rsidRPr="004F1BBE">
        <w:rPr>
          <w:rFonts w:ascii="Avenir Book" w:hAnsi="Avenir Book"/>
          <w:b/>
          <w:sz w:val="22"/>
        </w:rPr>
        <w:t>Andrea Bergamo</w:t>
      </w:r>
      <w:r w:rsidR="000C6EC3">
        <w:rPr>
          <w:rFonts w:ascii="Avenir Book" w:hAnsi="Avenir Book"/>
          <w:sz w:val="22"/>
        </w:rPr>
        <w:t xml:space="preserve"> – le relazioni di </w:t>
      </w:r>
      <w:proofErr w:type="gramStart"/>
      <w:r w:rsidR="000C6EC3">
        <w:rPr>
          <w:rFonts w:ascii="Avenir Book" w:hAnsi="Avenir Book"/>
          <w:sz w:val="22"/>
        </w:rPr>
        <w:t>contesto</w:t>
      </w:r>
      <w:proofErr w:type="gramEnd"/>
      <w:r w:rsidR="000C6EC3">
        <w:rPr>
          <w:rFonts w:ascii="Avenir Book" w:hAnsi="Avenir Book"/>
          <w:sz w:val="22"/>
        </w:rPr>
        <w:t xml:space="preserve"> e di inquadramento biblico e culturale della biblista e pastora battista </w:t>
      </w:r>
      <w:r w:rsidR="000C6EC3" w:rsidRPr="004F1BBE">
        <w:rPr>
          <w:rFonts w:ascii="Avenir Book" w:hAnsi="Avenir Book"/>
          <w:b/>
          <w:sz w:val="22"/>
        </w:rPr>
        <w:t>Lidia Maggi</w:t>
      </w:r>
      <w:r w:rsidR="000C6EC3">
        <w:rPr>
          <w:rFonts w:ascii="Avenir Book" w:hAnsi="Avenir Book"/>
          <w:sz w:val="22"/>
        </w:rPr>
        <w:t xml:space="preserve"> (</w:t>
      </w:r>
      <w:r w:rsidR="000C6EC3" w:rsidRPr="00317A55">
        <w:rPr>
          <w:rFonts w:ascii="Avenir Book" w:hAnsi="Avenir Book"/>
          <w:i/>
          <w:sz w:val="22"/>
        </w:rPr>
        <w:t>La Parola senza copyright</w:t>
      </w:r>
      <w:r w:rsidR="000C6EC3">
        <w:rPr>
          <w:rFonts w:ascii="Avenir Book" w:hAnsi="Avenir Book"/>
          <w:sz w:val="22"/>
        </w:rPr>
        <w:t xml:space="preserve">) e </w:t>
      </w:r>
      <w:r w:rsidR="009C1ACE">
        <w:rPr>
          <w:rFonts w:ascii="Avenir Book" w:hAnsi="Avenir Book"/>
          <w:sz w:val="22"/>
        </w:rPr>
        <w:t xml:space="preserve">di </w:t>
      </w:r>
      <w:r w:rsidR="000C6EC3" w:rsidRPr="004F1BBE">
        <w:rPr>
          <w:rFonts w:ascii="Avenir Book" w:hAnsi="Avenir Book"/>
          <w:b/>
          <w:sz w:val="22"/>
        </w:rPr>
        <w:t xml:space="preserve">fra Fabio </w:t>
      </w:r>
      <w:proofErr w:type="spellStart"/>
      <w:r w:rsidR="000C6EC3" w:rsidRPr="004F1BBE">
        <w:rPr>
          <w:rFonts w:ascii="Avenir Book" w:hAnsi="Avenir Book"/>
          <w:b/>
          <w:sz w:val="22"/>
        </w:rPr>
        <w:t>Scarsato</w:t>
      </w:r>
      <w:proofErr w:type="spellEnd"/>
      <w:r w:rsidR="000C6EC3">
        <w:rPr>
          <w:rFonts w:ascii="Avenir Book" w:hAnsi="Avenir Book"/>
          <w:sz w:val="22"/>
        </w:rPr>
        <w:t xml:space="preserve"> (</w:t>
      </w:r>
      <w:r w:rsidR="000C6EC3" w:rsidRPr="00331545">
        <w:rPr>
          <w:rFonts w:ascii="Avenir Book" w:hAnsi="Avenir Book"/>
          <w:i/>
          <w:sz w:val="22"/>
        </w:rPr>
        <w:t xml:space="preserve">Francesco e il lupo. Relazione neanche tanto </w:t>
      </w:r>
      <w:r w:rsidR="000C6EC3" w:rsidRPr="00A640FA">
        <w:rPr>
          <w:rFonts w:ascii="Avenir Book" w:hAnsi="Avenir Book"/>
          <w:i/>
          <w:sz w:val="22"/>
        </w:rPr>
        <w:t>virtuale</w:t>
      </w:r>
      <w:proofErr w:type="gramStart"/>
      <w:r w:rsidR="000C6EC3">
        <w:rPr>
          <w:rFonts w:ascii="Avenir Book" w:hAnsi="Avenir Book"/>
          <w:sz w:val="22"/>
        </w:rPr>
        <w:t>).</w:t>
      </w:r>
      <w:proofErr w:type="gramEnd"/>
      <w:r w:rsidR="000C6EC3">
        <w:rPr>
          <w:rFonts w:ascii="Avenir Book" w:hAnsi="Avenir Book"/>
          <w:sz w:val="22"/>
        </w:rPr>
        <w:t xml:space="preserve"> La biblista si è soffermata sulla Sac</w:t>
      </w:r>
      <w:r w:rsidR="004F1BBE">
        <w:rPr>
          <w:rFonts w:ascii="Avenir Book" w:hAnsi="Avenir Book"/>
          <w:sz w:val="22"/>
        </w:rPr>
        <w:t>ra Scrittura, come luogo, mondo</w:t>
      </w:r>
      <w:r w:rsidR="000C6EC3">
        <w:rPr>
          <w:rFonts w:ascii="Avenir Book" w:hAnsi="Avenir Book"/>
          <w:sz w:val="22"/>
        </w:rPr>
        <w:t xml:space="preserve"> non ideologico e non moralistico, che ci mette di fronte a una </w:t>
      </w:r>
      <w:r w:rsidR="00317A55">
        <w:rPr>
          <w:rFonts w:ascii="Avenir Book" w:hAnsi="Avenir Book"/>
          <w:sz w:val="22"/>
        </w:rPr>
        <w:t>pluralità di lingue che</w:t>
      </w:r>
      <w:r w:rsidR="004F1BBE">
        <w:rPr>
          <w:rFonts w:ascii="Avenir Book" w:hAnsi="Avenir Book"/>
          <w:sz w:val="22"/>
        </w:rPr>
        <w:t xml:space="preserve"> parla</w:t>
      </w:r>
      <w:r w:rsidR="009C1ACE">
        <w:rPr>
          <w:rFonts w:ascii="Avenir Book" w:hAnsi="Avenir Book"/>
          <w:sz w:val="22"/>
        </w:rPr>
        <w:t>no</w:t>
      </w:r>
      <w:r w:rsidR="004F1BBE">
        <w:rPr>
          <w:rFonts w:ascii="Avenir Book" w:hAnsi="Avenir Book"/>
          <w:sz w:val="22"/>
        </w:rPr>
        <w:t xml:space="preserve"> de</w:t>
      </w:r>
      <w:r w:rsidR="000C6EC3">
        <w:rPr>
          <w:rFonts w:ascii="Avenir Book" w:hAnsi="Avenir Book"/>
          <w:sz w:val="22"/>
        </w:rPr>
        <w:t xml:space="preserve">lla realtà </w:t>
      </w:r>
      <w:proofErr w:type="gramStart"/>
      <w:r w:rsidR="000C6EC3">
        <w:rPr>
          <w:rFonts w:ascii="Avenir Book" w:hAnsi="Avenir Book"/>
          <w:sz w:val="22"/>
        </w:rPr>
        <w:t>della</w:t>
      </w:r>
      <w:proofErr w:type="gramEnd"/>
      <w:r w:rsidR="000C6EC3">
        <w:rPr>
          <w:rFonts w:ascii="Avenir Book" w:hAnsi="Avenir Book"/>
          <w:sz w:val="22"/>
        </w:rPr>
        <w:t xml:space="preserve"> vita, </w:t>
      </w:r>
      <w:r w:rsidR="009C1ACE">
        <w:rPr>
          <w:rFonts w:ascii="Avenir Book" w:hAnsi="Avenir Book"/>
          <w:sz w:val="22"/>
        </w:rPr>
        <w:t>ed evidenziano</w:t>
      </w:r>
      <w:r w:rsidR="000C6EC3">
        <w:rPr>
          <w:rFonts w:ascii="Avenir Book" w:hAnsi="Avenir Book"/>
          <w:sz w:val="22"/>
        </w:rPr>
        <w:t xml:space="preserve"> </w:t>
      </w:r>
      <w:r w:rsidR="009C1ACE">
        <w:rPr>
          <w:rFonts w:ascii="Avenir Book" w:hAnsi="Avenir Book"/>
          <w:sz w:val="22"/>
        </w:rPr>
        <w:t>i</w:t>
      </w:r>
      <w:r w:rsidR="004F1BBE">
        <w:rPr>
          <w:rFonts w:ascii="Avenir Book" w:hAnsi="Avenir Book"/>
          <w:sz w:val="22"/>
        </w:rPr>
        <w:t xml:space="preserve">l </w:t>
      </w:r>
      <w:r w:rsidR="000C6EC3">
        <w:rPr>
          <w:rFonts w:ascii="Avenir Book" w:hAnsi="Avenir Book"/>
          <w:sz w:val="22"/>
        </w:rPr>
        <w:t>limite</w:t>
      </w:r>
      <w:r w:rsidR="009C1ACE">
        <w:rPr>
          <w:rFonts w:ascii="Avenir Book" w:hAnsi="Avenir Book"/>
          <w:sz w:val="22"/>
        </w:rPr>
        <w:t xml:space="preserve"> e l</w:t>
      </w:r>
      <w:r w:rsidR="0098690D">
        <w:rPr>
          <w:rFonts w:ascii="Avenir Book" w:hAnsi="Avenir Book"/>
          <w:sz w:val="22"/>
        </w:rPr>
        <w:t>a parzialità</w:t>
      </w:r>
      <w:r w:rsidR="000C6EC3">
        <w:rPr>
          <w:rFonts w:ascii="Avenir Book" w:hAnsi="Avenir Book"/>
          <w:sz w:val="22"/>
        </w:rPr>
        <w:t xml:space="preserve"> che abita</w:t>
      </w:r>
      <w:r w:rsidR="0098690D">
        <w:rPr>
          <w:rFonts w:ascii="Avenir Book" w:hAnsi="Avenir Book"/>
          <w:sz w:val="22"/>
        </w:rPr>
        <w:t xml:space="preserve"> il linguaggio umano</w:t>
      </w:r>
      <w:r w:rsidR="000C6EC3">
        <w:rPr>
          <w:rFonts w:ascii="Avenir Book" w:hAnsi="Avenir Book"/>
          <w:sz w:val="22"/>
        </w:rPr>
        <w:t xml:space="preserve">. Ma quella della Scrittura – a differenza del web che rischia di limitare l’io nel suo sistema e nei propri parametri di riferimento – </w:t>
      </w:r>
      <w:r w:rsidR="0098690D">
        <w:rPr>
          <w:rFonts w:ascii="Avenir Book" w:hAnsi="Avenir Book"/>
          <w:sz w:val="22"/>
        </w:rPr>
        <w:t>è Parola aperta, ospitale, che inte</w:t>
      </w:r>
      <w:r w:rsidR="004F1BBE">
        <w:rPr>
          <w:rFonts w:ascii="Avenir Book" w:hAnsi="Avenir Book"/>
          <w:sz w:val="22"/>
        </w:rPr>
        <w:t>rroga la realtà, la interpella</w:t>
      </w:r>
      <w:r w:rsidR="0098690D">
        <w:rPr>
          <w:rFonts w:ascii="Avenir Book" w:hAnsi="Avenir Book"/>
          <w:sz w:val="22"/>
        </w:rPr>
        <w:t>, non fa censure</w:t>
      </w:r>
      <w:r w:rsidR="00127F8D">
        <w:rPr>
          <w:rFonts w:ascii="Avenir Book" w:hAnsi="Avenir Book"/>
          <w:sz w:val="22"/>
        </w:rPr>
        <w:t xml:space="preserve">, provoca a discernere tra frutti che </w:t>
      </w:r>
      <w:r w:rsidR="004F1BBE">
        <w:rPr>
          <w:rFonts w:ascii="Avenir Book" w:hAnsi="Avenir Book"/>
          <w:sz w:val="22"/>
        </w:rPr>
        <w:t xml:space="preserve">nutrono e frutti che avvelenano, </w:t>
      </w:r>
      <w:proofErr w:type="gramStart"/>
      <w:r w:rsidR="004F1BBE">
        <w:rPr>
          <w:rFonts w:ascii="Avenir Book" w:hAnsi="Avenir Book"/>
          <w:sz w:val="22"/>
        </w:rPr>
        <w:t>indaga</w:t>
      </w:r>
      <w:proofErr w:type="gramEnd"/>
      <w:r w:rsidR="004F1BBE">
        <w:rPr>
          <w:rFonts w:ascii="Avenir Book" w:hAnsi="Avenir Book"/>
          <w:sz w:val="22"/>
        </w:rPr>
        <w:t xml:space="preserve"> le relazioni.</w:t>
      </w:r>
      <w:r w:rsidR="00127F8D">
        <w:rPr>
          <w:rFonts w:ascii="Avenir Book" w:hAnsi="Avenir Book"/>
          <w:sz w:val="22"/>
        </w:rPr>
        <w:t xml:space="preserve"> Una Parola </w:t>
      </w:r>
      <w:proofErr w:type="gramStart"/>
      <w:r w:rsidR="00127F8D">
        <w:rPr>
          <w:rFonts w:ascii="Avenir Book" w:hAnsi="Avenir Book"/>
          <w:sz w:val="22"/>
        </w:rPr>
        <w:t>aperta</w:t>
      </w:r>
      <w:proofErr w:type="gramEnd"/>
      <w:r w:rsidR="00127F8D">
        <w:rPr>
          <w:rFonts w:ascii="Avenir Book" w:hAnsi="Avenir Book"/>
          <w:sz w:val="22"/>
        </w:rPr>
        <w:t>, senza copyright appunto, perché non è proprietà esclusiva.</w:t>
      </w:r>
    </w:p>
    <w:p w:rsidR="009C1ACE" w:rsidRDefault="00127F8D">
      <w:pPr>
        <w:spacing w:after="0"/>
        <w:jc w:val="both"/>
        <w:rPr>
          <w:rFonts w:ascii="Avenir Book" w:hAnsi="Avenir Book"/>
          <w:sz w:val="22"/>
        </w:rPr>
      </w:pPr>
      <w:r w:rsidRPr="004F1BBE">
        <w:rPr>
          <w:rFonts w:ascii="Avenir Book" w:hAnsi="Avenir Book"/>
          <w:b/>
          <w:sz w:val="22"/>
        </w:rPr>
        <w:t xml:space="preserve">Fra Fabio </w:t>
      </w:r>
      <w:proofErr w:type="spellStart"/>
      <w:r w:rsidRPr="004F1BBE">
        <w:rPr>
          <w:rFonts w:ascii="Avenir Book" w:hAnsi="Avenir Book"/>
          <w:b/>
          <w:sz w:val="22"/>
        </w:rPr>
        <w:t>Scarsato</w:t>
      </w:r>
      <w:proofErr w:type="spellEnd"/>
      <w:r>
        <w:rPr>
          <w:rFonts w:ascii="Avenir Book" w:hAnsi="Avenir Book"/>
          <w:sz w:val="22"/>
        </w:rPr>
        <w:t xml:space="preserve"> ha allargato l’orizzonte al contatto relazionale, grazie alla rilettura di uno dei più noti fioretti </w:t>
      </w:r>
      <w:proofErr w:type="gramStart"/>
      <w:r>
        <w:rPr>
          <w:rFonts w:ascii="Avenir Book" w:hAnsi="Avenir Book"/>
          <w:sz w:val="22"/>
        </w:rPr>
        <w:t>di</w:t>
      </w:r>
      <w:proofErr w:type="gramEnd"/>
      <w:r>
        <w:rPr>
          <w:rFonts w:ascii="Avenir Book" w:hAnsi="Avenir Book"/>
          <w:sz w:val="22"/>
        </w:rPr>
        <w:t xml:space="preserve"> san Francesco, quello del lupo di Gubbio, che pone sul piatto il confronto, con l’altro, colui che spaventa, che non si conosce, per provocare a una riflessione sul riconoscimento dell’identità dell’altro, o meglio sull’accoglienza reciproca che supera la logica del conflitto, </w:t>
      </w:r>
      <w:r w:rsidR="009C1ACE">
        <w:rPr>
          <w:rFonts w:ascii="Avenir Book" w:hAnsi="Avenir Book"/>
          <w:sz w:val="22"/>
        </w:rPr>
        <w:t xml:space="preserve">in cui </w:t>
      </w:r>
      <w:r>
        <w:rPr>
          <w:rFonts w:ascii="Avenir Book" w:hAnsi="Avenir Book"/>
          <w:sz w:val="22"/>
        </w:rPr>
        <w:t xml:space="preserve"> il miracolo è proprio la possibilità di un percorso di relazione, là dove fino a poco prima c’era un muro e una vera e propria “guerra”.</w:t>
      </w:r>
    </w:p>
    <w:p w:rsidR="00127F8D" w:rsidRDefault="00127F8D">
      <w:pPr>
        <w:spacing w:after="0"/>
        <w:jc w:val="both"/>
        <w:rPr>
          <w:rFonts w:ascii="Avenir Book" w:hAnsi="Avenir Book"/>
          <w:sz w:val="22"/>
        </w:rPr>
      </w:pPr>
    </w:p>
    <w:p w:rsidR="000E6E88" w:rsidRPr="00127F8D" w:rsidRDefault="00127F8D">
      <w:pPr>
        <w:spacing w:after="0"/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Relazione e riconoscimento, contatto e incontro: binomi che nel pomeriggio della </w:t>
      </w:r>
      <w:r w:rsidR="00947C9C">
        <w:rPr>
          <w:rFonts w:ascii="Avenir Book" w:hAnsi="Avenir Book"/>
          <w:sz w:val="22"/>
        </w:rPr>
        <w:t xml:space="preserve">prima giornata di lavoro, </w:t>
      </w:r>
      <w:proofErr w:type="gramStart"/>
      <w:r w:rsidR="00947C9C">
        <w:rPr>
          <w:rFonts w:ascii="Avenir Book" w:hAnsi="Avenir Book"/>
          <w:sz w:val="22"/>
        </w:rPr>
        <w:t>verranno</w:t>
      </w:r>
      <w:proofErr w:type="gramEnd"/>
      <w:r w:rsidR="00947C9C">
        <w:rPr>
          <w:rFonts w:ascii="Avenir Book" w:hAnsi="Avenir Book"/>
          <w:sz w:val="22"/>
        </w:rPr>
        <w:t xml:space="preserve"> </w:t>
      </w:r>
      <w:r>
        <w:rPr>
          <w:rFonts w:ascii="Avenir Book" w:hAnsi="Avenir Book"/>
          <w:sz w:val="22"/>
        </w:rPr>
        <w:t xml:space="preserve">messi in relazione al mondo educativo e ai nuovi strumenti comunicativi, affrontando alcuni interrogativi che agitano </w:t>
      </w:r>
      <w:r w:rsidR="00853B2C">
        <w:rPr>
          <w:rFonts w:ascii="Avenir Book" w:hAnsi="Avenir Book"/>
          <w:sz w:val="22"/>
        </w:rPr>
        <w:t xml:space="preserve">i </w:t>
      </w:r>
      <w:r>
        <w:rPr>
          <w:rFonts w:ascii="Avenir Book" w:hAnsi="Avenir Book"/>
          <w:sz w:val="22"/>
        </w:rPr>
        <w:t>contesti scolastici e formativi</w:t>
      </w:r>
      <w:r w:rsidR="00853B2C">
        <w:rPr>
          <w:rFonts w:ascii="Avenir Book" w:hAnsi="Avenir Book"/>
          <w:sz w:val="22"/>
        </w:rPr>
        <w:t xml:space="preserve">: </w:t>
      </w:r>
      <w:r w:rsidR="00853B2C">
        <w:rPr>
          <w:rFonts w:ascii="Avenir Book" w:hAnsi="Avenir Book"/>
          <w:i/>
          <w:sz w:val="22"/>
        </w:rPr>
        <w:t xml:space="preserve">come si stanno trasformando le relazioni con i nuovi supporti digitali? La tecnologia ha cambiato solo le </w:t>
      </w:r>
      <w:proofErr w:type="gramStart"/>
      <w:r w:rsidR="00853B2C">
        <w:rPr>
          <w:rFonts w:ascii="Avenir Book" w:hAnsi="Avenir Book"/>
          <w:i/>
          <w:sz w:val="22"/>
        </w:rPr>
        <w:t>modalità</w:t>
      </w:r>
      <w:proofErr w:type="gramEnd"/>
      <w:r w:rsidR="00853B2C">
        <w:rPr>
          <w:rFonts w:ascii="Avenir Book" w:hAnsi="Avenir Book"/>
          <w:i/>
          <w:sz w:val="22"/>
        </w:rPr>
        <w:t xml:space="preserve"> e gli strumenti o sta modificando anche i sistemi relazionali? Come costruire un dialogo intergenerazionale </w:t>
      </w:r>
      <w:proofErr w:type="gramStart"/>
      <w:r w:rsidR="00853B2C">
        <w:rPr>
          <w:rFonts w:ascii="Avenir Book" w:hAnsi="Avenir Book"/>
          <w:i/>
          <w:sz w:val="22"/>
        </w:rPr>
        <w:t>a partire dai</w:t>
      </w:r>
      <w:proofErr w:type="gramEnd"/>
      <w:r w:rsidR="00853B2C">
        <w:rPr>
          <w:rFonts w:ascii="Avenir Book" w:hAnsi="Avenir Book"/>
          <w:i/>
          <w:sz w:val="22"/>
        </w:rPr>
        <w:t xml:space="preserve"> nuovi linguaggi? Come le nuove tecnologie incidono nei processi di apprendimento e nelle proposte educative? Interazione o relazione ai tempi della rete? </w:t>
      </w:r>
    </w:p>
    <w:p w:rsidR="00082996" w:rsidRDefault="00082996">
      <w:pPr>
        <w:spacing w:after="0"/>
        <w:jc w:val="both"/>
        <w:rPr>
          <w:rFonts w:ascii="Avenir Book" w:hAnsi="Avenir Book"/>
          <w:sz w:val="22"/>
        </w:rPr>
      </w:pPr>
    </w:p>
    <w:p w:rsidR="002A089E" w:rsidRDefault="00082996">
      <w:pPr>
        <w:spacing w:after="0"/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Ad aiutare il percorso interpretativo</w:t>
      </w:r>
      <w:r w:rsidR="00947C9C">
        <w:rPr>
          <w:rFonts w:ascii="Avenir Book" w:hAnsi="Avenir Book"/>
          <w:sz w:val="22"/>
        </w:rPr>
        <w:t xml:space="preserve"> sono stati invitati:</w:t>
      </w:r>
      <w:r>
        <w:rPr>
          <w:rFonts w:ascii="Avenir Book" w:hAnsi="Avenir Book"/>
          <w:sz w:val="22"/>
        </w:rPr>
        <w:t xml:space="preserve"> il pedagogista </w:t>
      </w:r>
      <w:r>
        <w:rPr>
          <w:rFonts w:ascii="Avenir Book" w:hAnsi="Avenir Book"/>
          <w:b/>
          <w:sz w:val="22"/>
        </w:rPr>
        <w:t>Domenico Simeone</w:t>
      </w:r>
      <w:r>
        <w:rPr>
          <w:rFonts w:ascii="Avenir Book" w:hAnsi="Avenir Book"/>
          <w:sz w:val="22"/>
        </w:rPr>
        <w:t xml:space="preserve"> dell’Università Cattolica di Milano (</w:t>
      </w:r>
      <w:r>
        <w:rPr>
          <w:rFonts w:ascii="Avenir Book" w:hAnsi="Avenir Book"/>
          <w:i/>
          <w:sz w:val="22"/>
        </w:rPr>
        <w:t>Giovani e adulti nell’agorà mediatica: un incontro possibile</w:t>
      </w:r>
      <w:r>
        <w:rPr>
          <w:rFonts w:ascii="Avenir Book" w:hAnsi="Avenir Book"/>
          <w:sz w:val="22"/>
        </w:rPr>
        <w:t xml:space="preserve">); lo psicologo </w:t>
      </w:r>
      <w:r>
        <w:rPr>
          <w:rFonts w:ascii="Avenir Book" w:hAnsi="Avenir Book"/>
          <w:b/>
          <w:sz w:val="22"/>
        </w:rPr>
        <w:t xml:space="preserve">Alessio </w:t>
      </w:r>
      <w:proofErr w:type="spellStart"/>
      <w:proofErr w:type="gramStart"/>
      <w:r>
        <w:rPr>
          <w:rFonts w:ascii="Avenir Book" w:hAnsi="Avenir Book"/>
          <w:b/>
          <w:sz w:val="22"/>
        </w:rPr>
        <w:t>Vieno</w:t>
      </w:r>
      <w:proofErr w:type="spellEnd"/>
      <w:r w:rsidRPr="002B3774">
        <w:rPr>
          <w:rFonts w:ascii="Avenir Book" w:hAnsi="Avenir Book"/>
          <w:sz w:val="22"/>
        </w:rPr>
        <w:t>,</w:t>
      </w:r>
      <w:proofErr w:type="gramEnd"/>
      <w:r>
        <w:rPr>
          <w:rFonts w:ascii="Avenir Book" w:hAnsi="Avenir Book"/>
          <w:sz w:val="22"/>
        </w:rPr>
        <w:t xml:space="preserve"> dell’ateneo patavino (</w:t>
      </w:r>
      <w:r>
        <w:rPr>
          <w:rFonts w:ascii="Avenir Book" w:hAnsi="Avenir Book"/>
          <w:i/>
          <w:sz w:val="22"/>
        </w:rPr>
        <w:t>L’uso del web nell’infanzia e nell’adolescenza: rischi e risorse</w:t>
      </w:r>
      <w:r>
        <w:rPr>
          <w:rFonts w:ascii="Avenir Book" w:hAnsi="Avenir Book"/>
          <w:sz w:val="22"/>
        </w:rPr>
        <w:t xml:space="preserve">), lo psichiatra </w:t>
      </w:r>
      <w:r>
        <w:rPr>
          <w:rFonts w:ascii="Avenir Book" w:hAnsi="Avenir Book"/>
          <w:b/>
          <w:sz w:val="22"/>
        </w:rPr>
        <w:t xml:space="preserve">Luigi </w:t>
      </w:r>
      <w:proofErr w:type="spellStart"/>
      <w:r>
        <w:rPr>
          <w:rFonts w:ascii="Avenir Book" w:hAnsi="Avenir Book"/>
          <w:b/>
          <w:sz w:val="22"/>
        </w:rPr>
        <w:t>Gallimberti</w:t>
      </w:r>
      <w:proofErr w:type="spellEnd"/>
      <w:r>
        <w:rPr>
          <w:rFonts w:ascii="Avenir Book" w:hAnsi="Avenir Book"/>
          <w:b/>
          <w:sz w:val="22"/>
        </w:rPr>
        <w:t xml:space="preserve"> </w:t>
      </w:r>
      <w:r>
        <w:rPr>
          <w:rFonts w:ascii="Avenir Book" w:hAnsi="Avenir Book"/>
          <w:sz w:val="22"/>
        </w:rPr>
        <w:t>(</w:t>
      </w:r>
      <w:r>
        <w:rPr>
          <w:rFonts w:ascii="Avenir Book" w:hAnsi="Avenir Book"/>
          <w:i/>
          <w:sz w:val="22"/>
        </w:rPr>
        <w:t>C’era una volta un bambino: le relazioni educative con i nativi digitali</w:t>
      </w:r>
      <w:r>
        <w:rPr>
          <w:rFonts w:ascii="Avenir Book" w:hAnsi="Avenir Book"/>
          <w:sz w:val="22"/>
        </w:rPr>
        <w:t xml:space="preserve">); </w:t>
      </w:r>
      <w:r>
        <w:rPr>
          <w:rFonts w:ascii="Avenir Book" w:hAnsi="Avenir Book"/>
          <w:b/>
          <w:sz w:val="22"/>
        </w:rPr>
        <w:t>Gianni Riotta</w:t>
      </w:r>
      <w:r w:rsidRPr="00082996">
        <w:rPr>
          <w:rFonts w:ascii="Avenir Book" w:hAnsi="Avenir Book"/>
          <w:sz w:val="22"/>
        </w:rPr>
        <w:t xml:space="preserve">, giornalista e scrittore </w:t>
      </w:r>
      <w:r>
        <w:rPr>
          <w:rFonts w:ascii="Avenir Book" w:hAnsi="Avenir Book"/>
          <w:sz w:val="22"/>
        </w:rPr>
        <w:t>(</w:t>
      </w:r>
      <w:r>
        <w:rPr>
          <w:rFonts w:ascii="Avenir Book" w:hAnsi="Avenir Book"/>
          <w:i/>
          <w:sz w:val="22"/>
        </w:rPr>
        <w:t xml:space="preserve">Una buona comunicazione a ritmo di </w:t>
      </w:r>
      <w:proofErr w:type="spellStart"/>
      <w:r>
        <w:rPr>
          <w:rFonts w:ascii="Avenir Book" w:hAnsi="Avenir Book"/>
          <w:i/>
          <w:sz w:val="22"/>
        </w:rPr>
        <w:t>touch</w:t>
      </w:r>
      <w:proofErr w:type="spellEnd"/>
      <w:r>
        <w:rPr>
          <w:rFonts w:ascii="Avenir Book" w:hAnsi="Avenir Book"/>
          <w:i/>
          <w:sz w:val="22"/>
        </w:rPr>
        <w:t>).</w:t>
      </w:r>
    </w:p>
    <w:p w:rsidR="00025802" w:rsidRDefault="00025802">
      <w:pPr>
        <w:spacing w:after="0"/>
        <w:jc w:val="both"/>
        <w:rPr>
          <w:rFonts w:ascii="Avenir Book" w:hAnsi="Avenir Book"/>
          <w:sz w:val="22"/>
        </w:rPr>
      </w:pPr>
    </w:p>
    <w:p w:rsidR="00025802" w:rsidRDefault="000E6E88">
      <w:pPr>
        <w:spacing w:after="0"/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La mattinata conclusiva, domani </w:t>
      </w:r>
      <w:r w:rsidRPr="000E6E88">
        <w:rPr>
          <w:rFonts w:ascii="Avenir Book" w:hAnsi="Avenir Book"/>
          <w:b/>
          <w:sz w:val="22"/>
        </w:rPr>
        <w:t xml:space="preserve">sabato 9 settembre, </w:t>
      </w:r>
      <w:r>
        <w:rPr>
          <w:rFonts w:ascii="Avenir Book" w:hAnsi="Avenir Book"/>
          <w:sz w:val="22"/>
        </w:rPr>
        <w:t xml:space="preserve">avrà un taglio più esperienziale. Si aprirà alle </w:t>
      </w:r>
      <w:r w:rsidRPr="009C1ACE">
        <w:rPr>
          <w:rFonts w:ascii="Avenir Book" w:hAnsi="Avenir Book"/>
          <w:b/>
          <w:sz w:val="22"/>
        </w:rPr>
        <w:t>ore 9</w:t>
      </w:r>
      <w:r>
        <w:rPr>
          <w:rFonts w:ascii="Avenir Book" w:hAnsi="Avenir Book"/>
          <w:sz w:val="22"/>
        </w:rPr>
        <w:t xml:space="preserve"> con l’intervento del vescovo di Padova, </w:t>
      </w:r>
      <w:r w:rsidRPr="000E6E88">
        <w:rPr>
          <w:rFonts w:ascii="Avenir Book" w:hAnsi="Avenir Book"/>
          <w:b/>
          <w:sz w:val="22"/>
        </w:rPr>
        <w:t>mons. Claudio Cipolla</w:t>
      </w:r>
      <w:r>
        <w:rPr>
          <w:rFonts w:ascii="Avenir Book" w:hAnsi="Avenir Book"/>
          <w:sz w:val="22"/>
        </w:rPr>
        <w:t xml:space="preserve">, che racconterà il suo essere vescovo di fronte al web. </w:t>
      </w:r>
      <w:r w:rsidR="00853B2C">
        <w:rPr>
          <w:rFonts w:ascii="Avenir Book" w:hAnsi="Avenir Book"/>
          <w:sz w:val="22"/>
        </w:rPr>
        <w:t xml:space="preserve">A seguire </w:t>
      </w:r>
      <w:r w:rsidR="00853B2C">
        <w:rPr>
          <w:rFonts w:ascii="Avenir Book" w:hAnsi="Avenir Book"/>
          <w:b/>
          <w:sz w:val="22"/>
        </w:rPr>
        <w:t>Pier Cesare Rivoltella</w:t>
      </w:r>
      <w:r w:rsidR="00853B2C">
        <w:rPr>
          <w:rFonts w:ascii="Avenir Book" w:hAnsi="Avenir Book"/>
          <w:sz w:val="22"/>
        </w:rPr>
        <w:t xml:space="preserve">, docente di Tecnologie dell’istruzione e apprendimento alla Cattolica di Milano parlerà di </w:t>
      </w:r>
      <w:r w:rsidR="00853B2C">
        <w:rPr>
          <w:rFonts w:ascii="Avenir Book" w:hAnsi="Avenir Book"/>
          <w:i/>
          <w:sz w:val="22"/>
        </w:rPr>
        <w:t xml:space="preserve">Scuola digitale: le </w:t>
      </w:r>
      <w:r w:rsidR="00853B2C" w:rsidRPr="00025802">
        <w:rPr>
          <w:rFonts w:ascii="Avenir Book" w:hAnsi="Avenir Book"/>
          <w:i/>
          <w:sz w:val="22"/>
        </w:rPr>
        <w:t xml:space="preserve">opportunità della media </w:t>
      </w:r>
      <w:proofErr w:type="spellStart"/>
      <w:r w:rsidR="00853B2C" w:rsidRPr="00025802">
        <w:rPr>
          <w:rFonts w:ascii="Avenir Book" w:hAnsi="Avenir Book"/>
          <w:i/>
          <w:sz w:val="22"/>
        </w:rPr>
        <w:t>education</w:t>
      </w:r>
      <w:proofErr w:type="spellEnd"/>
      <w:r w:rsidR="00853B2C" w:rsidRPr="00025802">
        <w:rPr>
          <w:rFonts w:ascii="Avenir Book" w:hAnsi="Avenir Book"/>
          <w:sz w:val="22"/>
        </w:rPr>
        <w:t xml:space="preserve">. Sarà poi la volta del linguaggio cinematografico con </w:t>
      </w:r>
      <w:r w:rsidR="00853B2C" w:rsidRPr="00025802">
        <w:rPr>
          <w:rFonts w:ascii="Avenir Book" w:hAnsi="Avenir Book"/>
          <w:b/>
          <w:i/>
          <w:sz w:val="22"/>
        </w:rPr>
        <w:t xml:space="preserve">Arianna </w:t>
      </w:r>
      <w:proofErr w:type="spellStart"/>
      <w:r w:rsidR="00853B2C" w:rsidRPr="00025802">
        <w:rPr>
          <w:rFonts w:ascii="Avenir Book" w:hAnsi="Avenir Book"/>
          <w:b/>
          <w:i/>
          <w:sz w:val="22"/>
        </w:rPr>
        <w:t>Prevedello</w:t>
      </w:r>
      <w:proofErr w:type="spellEnd"/>
      <w:r w:rsidR="00025802" w:rsidRPr="00025802">
        <w:rPr>
          <w:rFonts w:ascii="Avenir Book" w:hAnsi="Avenir Book"/>
          <w:sz w:val="22"/>
        </w:rPr>
        <w:t xml:space="preserve">, esperta di cinema e </w:t>
      </w:r>
      <w:r w:rsidR="00025802" w:rsidRPr="00025802">
        <w:rPr>
          <w:rFonts w:ascii="Avenir Book" w:eastAsia="Times New Roman" w:hAnsi="Avenir Book" w:cs="Calibri Light"/>
          <w:kern w:val="0"/>
          <w:sz w:val="22"/>
          <w:lang w:eastAsia="it-IT"/>
        </w:rPr>
        <w:t>responsabile della comunicazione di ACEC (Associazione cattolica esercenti cinema) nazionale</w:t>
      </w:r>
      <w:r w:rsidR="00025802">
        <w:rPr>
          <w:rFonts w:ascii="Calibri Light" w:eastAsia="Times New Roman" w:hAnsi="Calibri Light" w:cs="Calibri Light"/>
          <w:color w:val="0000FF"/>
          <w:kern w:val="0"/>
          <w:lang w:eastAsia="it-IT"/>
        </w:rPr>
        <w:t xml:space="preserve"> </w:t>
      </w:r>
      <w:r w:rsidR="00853B2C">
        <w:rPr>
          <w:rFonts w:ascii="Avenir Book" w:hAnsi="Avenir Book"/>
          <w:sz w:val="22"/>
        </w:rPr>
        <w:t xml:space="preserve">che interverrà su </w:t>
      </w:r>
      <w:r w:rsidR="00853B2C">
        <w:rPr>
          <w:rFonts w:ascii="Avenir Book" w:hAnsi="Avenir Book"/>
          <w:i/>
          <w:sz w:val="22"/>
        </w:rPr>
        <w:t xml:space="preserve">Il </w:t>
      </w:r>
      <w:proofErr w:type="gramStart"/>
      <w:r w:rsidR="00853B2C">
        <w:rPr>
          <w:rFonts w:ascii="Avenir Book" w:hAnsi="Avenir Book"/>
          <w:i/>
          <w:sz w:val="22"/>
        </w:rPr>
        <w:t>cinema</w:t>
      </w:r>
      <w:proofErr w:type="gramEnd"/>
      <w:r w:rsidR="00853B2C">
        <w:rPr>
          <w:rFonts w:ascii="Avenir Book" w:hAnsi="Avenir Book"/>
          <w:i/>
          <w:sz w:val="22"/>
        </w:rPr>
        <w:t xml:space="preserve"> racconta le nuove logiche comunicative</w:t>
      </w:r>
      <w:r w:rsidR="00853B2C">
        <w:rPr>
          <w:rFonts w:ascii="Avenir Book" w:hAnsi="Avenir Book"/>
          <w:sz w:val="22"/>
        </w:rPr>
        <w:t xml:space="preserve">. Infine </w:t>
      </w:r>
      <w:r w:rsidR="00853B2C">
        <w:rPr>
          <w:rFonts w:ascii="Avenir Book" w:hAnsi="Avenir Book"/>
          <w:b/>
          <w:sz w:val="22"/>
        </w:rPr>
        <w:t xml:space="preserve">Francesco e Sergio </w:t>
      </w:r>
      <w:proofErr w:type="spellStart"/>
      <w:r w:rsidR="00853B2C">
        <w:rPr>
          <w:rFonts w:ascii="Avenir Book" w:hAnsi="Avenir Book"/>
          <w:b/>
          <w:sz w:val="22"/>
        </w:rPr>
        <w:t>Manfio</w:t>
      </w:r>
      <w:proofErr w:type="spellEnd"/>
      <w:r w:rsidR="00853B2C">
        <w:rPr>
          <w:rFonts w:ascii="Avenir Book" w:hAnsi="Avenir Book"/>
          <w:sz w:val="22"/>
        </w:rPr>
        <w:t xml:space="preserve">, fondatori del Gruppo Alcuni, </w:t>
      </w:r>
      <w:r w:rsidR="00025802">
        <w:rPr>
          <w:rFonts w:ascii="Avenir Book" w:hAnsi="Avenir Book"/>
          <w:sz w:val="22"/>
        </w:rPr>
        <w:t>specialisti</w:t>
      </w:r>
      <w:r w:rsidR="00853B2C">
        <w:rPr>
          <w:rFonts w:ascii="Avenir Book" w:hAnsi="Avenir Book"/>
          <w:color w:val="00B050"/>
          <w:sz w:val="22"/>
        </w:rPr>
        <w:t xml:space="preserve"> </w:t>
      </w:r>
      <w:r w:rsidR="00853B2C">
        <w:rPr>
          <w:rFonts w:ascii="Avenir Book" w:hAnsi="Avenir Book"/>
          <w:sz w:val="22"/>
        </w:rPr>
        <w:t xml:space="preserve">in animazione, parleranno di </w:t>
      </w:r>
      <w:r w:rsidR="00853B2C">
        <w:rPr>
          <w:rFonts w:ascii="Avenir Book" w:hAnsi="Avenir Book"/>
          <w:i/>
          <w:sz w:val="22"/>
        </w:rPr>
        <w:t>Un percorso multimediale per educare alla relazione</w:t>
      </w:r>
      <w:r w:rsidR="00853B2C">
        <w:rPr>
          <w:rFonts w:ascii="Avenir Book" w:hAnsi="Avenir Book"/>
          <w:sz w:val="22"/>
        </w:rPr>
        <w:t xml:space="preserve">. Le conclusioni saranno affidate a </w:t>
      </w:r>
      <w:r w:rsidR="00853B2C">
        <w:rPr>
          <w:rFonts w:ascii="Avenir Book" w:hAnsi="Avenir Book"/>
          <w:b/>
          <w:sz w:val="22"/>
        </w:rPr>
        <w:t>don Lorenzo Celi</w:t>
      </w:r>
      <w:r w:rsidR="00853B2C">
        <w:rPr>
          <w:rFonts w:ascii="Avenir Book" w:hAnsi="Avenir Book"/>
          <w:sz w:val="22"/>
        </w:rPr>
        <w:t xml:space="preserve">, direttore </w:t>
      </w:r>
      <w:r w:rsidR="00853B2C" w:rsidRPr="002B3774">
        <w:rPr>
          <w:rFonts w:ascii="Avenir Book" w:hAnsi="Avenir Book"/>
          <w:sz w:val="22"/>
        </w:rPr>
        <w:t>dell’Ufficio</w:t>
      </w:r>
      <w:r w:rsidR="00853B2C">
        <w:rPr>
          <w:rFonts w:ascii="Avenir Book" w:hAnsi="Avenir Book"/>
          <w:color w:val="00B050"/>
          <w:sz w:val="22"/>
        </w:rPr>
        <w:t xml:space="preserve"> </w:t>
      </w:r>
      <w:r w:rsidR="00853B2C">
        <w:rPr>
          <w:rFonts w:ascii="Avenir Book" w:hAnsi="Avenir Book"/>
          <w:sz w:val="22"/>
        </w:rPr>
        <w:t xml:space="preserve">di Pastorale </w:t>
      </w:r>
      <w:proofErr w:type="gramStart"/>
      <w:r w:rsidR="00853B2C">
        <w:rPr>
          <w:rFonts w:ascii="Avenir Book" w:hAnsi="Avenir Book"/>
          <w:sz w:val="22"/>
        </w:rPr>
        <w:t>dell’</w:t>
      </w:r>
      <w:proofErr w:type="gramEnd"/>
      <w:r w:rsidR="00853B2C">
        <w:rPr>
          <w:rFonts w:ascii="Avenir Book" w:hAnsi="Avenir Book"/>
          <w:sz w:val="22"/>
        </w:rPr>
        <w:t>Educazione e della Scuola della Diocesi di Padova.</w:t>
      </w:r>
    </w:p>
    <w:p w:rsidR="002A089E" w:rsidRDefault="00853B2C">
      <w:pPr>
        <w:widowControl w:val="0"/>
        <w:spacing w:after="0"/>
        <w:jc w:val="both"/>
      </w:pPr>
      <w:r>
        <w:rPr>
          <w:rFonts w:ascii="Avenir Book" w:hAnsi="Avenir Book"/>
          <w:i/>
          <w:sz w:val="22"/>
          <w:szCs w:val="20"/>
        </w:rPr>
        <w:t xml:space="preserve">A ritmo di </w:t>
      </w:r>
      <w:proofErr w:type="spellStart"/>
      <w:r>
        <w:rPr>
          <w:rFonts w:ascii="Avenir Book" w:hAnsi="Avenir Book"/>
          <w:i/>
          <w:sz w:val="22"/>
          <w:szCs w:val="20"/>
        </w:rPr>
        <w:t>touch</w:t>
      </w:r>
      <w:proofErr w:type="spellEnd"/>
      <w:r>
        <w:rPr>
          <w:rFonts w:ascii="Avenir Book" w:hAnsi="Avenir Book"/>
          <w:i/>
          <w:sz w:val="22"/>
          <w:szCs w:val="20"/>
        </w:rPr>
        <w:t>. Tra tatto e contatto</w:t>
      </w:r>
      <w:r>
        <w:rPr>
          <w:rFonts w:ascii="Avenir Book" w:hAnsi="Avenir Book"/>
          <w:sz w:val="22"/>
          <w:szCs w:val="20"/>
        </w:rPr>
        <w:t xml:space="preserve"> ha il patrocinio di: MIUR - Ufficio scolastico regionale per il Veneto, Facoltà Teologica del Triveneto, Istituto Superiore di Scienze Religiose – Padova, FIDAE Veneto, FISM Veneto, Fondazione “G. </w:t>
      </w:r>
      <w:proofErr w:type="spellStart"/>
      <w:r>
        <w:rPr>
          <w:rFonts w:ascii="Avenir Book" w:hAnsi="Avenir Book"/>
          <w:sz w:val="22"/>
          <w:szCs w:val="20"/>
        </w:rPr>
        <w:t>Bortignon</w:t>
      </w:r>
      <w:proofErr w:type="spellEnd"/>
      <w:r>
        <w:rPr>
          <w:rFonts w:ascii="Avenir Book" w:hAnsi="Avenir Book"/>
          <w:sz w:val="22"/>
          <w:szCs w:val="20"/>
        </w:rPr>
        <w:t xml:space="preserve">” per l’educazione e la scuola, Fondazione “Lanza”; ed è sostenuto dal contributo di </w:t>
      </w:r>
      <w:proofErr w:type="spellStart"/>
      <w:r>
        <w:rPr>
          <w:rFonts w:ascii="Avenir Book" w:hAnsi="Avenir Book"/>
          <w:sz w:val="22"/>
          <w:szCs w:val="20"/>
        </w:rPr>
        <w:t>Mediagraf</w:t>
      </w:r>
      <w:proofErr w:type="spellEnd"/>
      <w:r>
        <w:rPr>
          <w:rFonts w:ascii="Avenir Book" w:hAnsi="Avenir Book"/>
          <w:sz w:val="22"/>
          <w:szCs w:val="20"/>
        </w:rPr>
        <w:t xml:space="preserve"> Spa e </w:t>
      </w:r>
      <w:proofErr w:type="spellStart"/>
      <w:r>
        <w:rPr>
          <w:rFonts w:ascii="Avenir Book" w:hAnsi="Avenir Book"/>
          <w:sz w:val="22"/>
          <w:szCs w:val="20"/>
        </w:rPr>
        <w:t>Fism</w:t>
      </w:r>
      <w:proofErr w:type="spellEnd"/>
      <w:r>
        <w:rPr>
          <w:rFonts w:ascii="Avenir Book" w:hAnsi="Avenir Book"/>
          <w:sz w:val="22"/>
          <w:szCs w:val="20"/>
        </w:rPr>
        <w:t xml:space="preserve"> provinciale di Padova.</w:t>
      </w:r>
    </w:p>
    <w:p w:rsidR="00025802" w:rsidRDefault="00025802">
      <w:pPr>
        <w:widowControl w:val="0"/>
        <w:spacing w:after="0"/>
        <w:jc w:val="both"/>
      </w:pPr>
    </w:p>
    <w:p w:rsidR="00025802" w:rsidRDefault="00025802">
      <w:pPr>
        <w:widowControl w:val="0"/>
        <w:spacing w:after="0"/>
        <w:jc w:val="both"/>
        <w:rPr>
          <w:rFonts w:ascii="Avenir Book" w:eastAsia="Times New Roman" w:hAnsi="Avenir Book" w:cs="Calibri Light"/>
          <w:kern w:val="0"/>
          <w:szCs w:val="24"/>
          <w:lang w:eastAsia="it-IT"/>
        </w:rPr>
      </w:pPr>
      <w:r w:rsidRPr="00025802">
        <w:rPr>
          <w:rFonts w:ascii="Avenir Book" w:hAnsi="Avenir Book"/>
          <w:sz w:val="22"/>
        </w:rPr>
        <w:t xml:space="preserve">I materiali del convegno – </w:t>
      </w:r>
      <w:proofErr w:type="gramStart"/>
      <w:r w:rsidRPr="00025802">
        <w:rPr>
          <w:rFonts w:ascii="Avenir Book" w:hAnsi="Avenir Book"/>
          <w:b/>
          <w:sz w:val="22"/>
        </w:rPr>
        <w:t>a cui</w:t>
      </w:r>
      <w:proofErr w:type="gramEnd"/>
      <w:r w:rsidRPr="00025802">
        <w:rPr>
          <w:rFonts w:ascii="Avenir Book" w:hAnsi="Avenir Book"/>
          <w:b/>
          <w:sz w:val="22"/>
        </w:rPr>
        <w:t xml:space="preserve"> possono partecipare solo gli iscritti</w:t>
      </w:r>
      <w:r w:rsidRPr="00025802">
        <w:rPr>
          <w:rFonts w:ascii="Avenir Book" w:hAnsi="Avenir Book"/>
          <w:sz w:val="22"/>
        </w:rPr>
        <w:t xml:space="preserve"> – </w:t>
      </w:r>
      <w:r w:rsidRPr="00A640FA">
        <w:rPr>
          <w:rFonts w:ascii="Avenir Book" w:hAnsi="Avenir Book"/>
          <w:sz w:val="22"/>
        </w:rPr>
        <w:t>sar</w:t>
      </w:r>
      <w:r w:rsidR="00BF7DFC" w:rsidRPr="00A640FA">
        <w:rPr>
          <w:rFonts w:ascii="Avenir Book" w:hAnsi="Avenir Book"/>
          <w:sz w:val="22"/>
        </w:rPr>
        <w:t>anno</w:t>
      </w:r>
      <w:r w:rsidRPr="00A640FA">
        <w:rPr>
          <w:rFonts w:ascii="Avenir Book" w:hAnsi="Avenir Book"/>
          <w:sz w:val="22"/>
        </w:rPr>
        <w:t xml:space="preserve"> comunque disponibil</w:t>
      </w:r>
      <w:r w:rsidR="00BF7DFC" w:rsidRPr="00A640FA">
        <w:rPr>
          <w:rFonts w:ascii="Avenir Book" w:hAnsi="Avenir Book"/>
          <w:sz w:val="22"/>
        </w:rPr>
        <w:t>i</w:t>
      </w:r>
      <w:r w:rsidRPr="00A640FA">
        <w:rPr>
          <w:rFonts w:ascii="Avenir Book" w:hAnsi="Avenir Book"/>
          <w:sz w:val="22"/>
        </w:rPr>
        <w:t xml:space="preserve"> sul sito </w:t>
      </w:r>
      <w:hyperlink r:id="rId6" w:history="1">
        <w:r w:rsidRPr="00A640FA">
          <w:rPr>
            <w:rFonts w:ascii="Avenir Book" w:eastAsia="Times New Roman" w:hAnsi="Avenir Book" w:cs="Menlo Regular"/>
            <w:color w:val="386EFF"/>
            <w:kern w:val="0"/>
            <w:sz w:val="22"/>
            <w:u w:val="single" w:color="386EFF"/>
            <w:lang w:eastAsia="it-IT"/>
          </w:rPr>
          <w:t>http://www.messaggerosantantonio.it/it/materiali-ritmo-di-touch</w:t>
        </w:r>
      </w:hyperlink>
    </w:p>
    <w:p w:rsidR="00025802" w:rsidRPr="00025802" w:rsidRDefault="00025802">
      <w:pPr>
        <w:widowControl w:val="0"/>
        <w:spacing w:after="0"/>
        <w:jc w:val="both"/>
        <w:rPr>
          <w:rFonts w:ascii="Avenir Book" w:eastAsia="Times New Roman" w:hAnsi="Avenir Book" w:cs="Calibri Light"/>
          <w:i/>
          <w:color w:val="800000"/>
          <w:kern w:val="0"/>
          <w:szCs w:val="24"/>
          <w:lang w:eastAsia="it-IT"/>
        </w:rPr>
      </w:pPr>
    </w:p>
    <w:bookmarkEnd w:id="0"/>
    <w:p w:rsidR="00025802" w:rsidRDefault="00025802">
      <w:pPr>
        <w:widowControl w:val="0"/>
        <w:spacing w:after="0"/>
        <w:jc w:val="both"/>
      </w:pPr>
    </w:p>
    <w:p w:rsidR="002A089E" w:rsidRDefault="002A089E">
      <w:pPr>
        <w:widowControl w:val="0"/>
        <w:spacing w:after="0"/>
        <w:jc w:val="both"/>
      </w:pPr>
    </w:p>
    <w:p w:rsidR="002B3774" w:rsidRDefault="002B3774">
      <w:pPr>
        <w:widowControl w:val="0"/>
        <w:spacing w:after="0"/>
        <w:jc w:val="both"/>
        <w:sectPr w:rsidR="002B37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docGrid w:linePitch="240" w:charSpace="-6145"/>
        </w:sectPr>
      </w:pPr>
    </w:p>
    <w:p w:rsidR="002A089E" w:rsidRPr="00025802" w:rsidRDefault="00853B2C">
      <w:pPr>
        <w:widowControl w:val="0"/>
        <w:spacing w:after="0"/>
        <w:rPr>
          <w:i/>
          <w:iCs/>
        </w:rPr>
      </w:pPr>
      <w:r w:rsidRPr="002B3774">
        <w:rPr>
          <w:rStyle w:val="Enfasicorsivo"/>
          <w:rFonts w:ascii="Avenir Book" w:hAnsi="Avenir Book"/>
          <w:sz w:val="20"/>
          <w:szCs w:val="20"/>
        </w:rPr>
        <w:t>Ufficio Stampa Diocesi di Padova</w:t>
      </w:r>
      <w:r w:rsidRPr="002B3774">
        <w:rPr>
          <w:rStyle w:val="Enfasicorsivo"/>
          <w:rFonts w:ascii="Avenir Book" w:hAnsi="Avenir Book"/>
          <w:sz w:val="20"/>
          <w:szCs w:val="20"/>
        </w:rPr>
        <w:br/>
      </w:r>
      <w:r w:rsidRPr="00025802">
        <w:rPr>
          <w:rStyle w:val="Enfasicorsivo"/>
          <w:rFonts w:ascii="Avenir Book" w:hAnsi="Avenir Book"/>
          <w:sz w:val="20"/>
          <w:szCs w:val="20"/>
        </w:rPr>
        <w:t xml:space="preserve">Sara </w:t>
      </w:r>
      <w:proofErr w:type="spellStart"/>
      <w:r w:rsidRPr="00025802">
        <w:rPr>
          <w:rStyle w:val="Enfasicorsivo"/>
          <w:rFonts w:ascii="Avenir Book" w:hAnsi="Avenir Book"/>
          <w:sz w:val="20"/>
          <w:szCs w:val="20"/>
        </w:rPr>
        <w:t>Melchiori</w:t>
      </w:r>
      <w:proofErr w:type="spellEnd"/>
      <w:r w:rsidR="00025802">
        <w:rPr>
          <w:rStyle w:val="Enfasicorsivo"/>
          <w:rFonts w:ascii="Avenir Book" w:hAnsi="Avenir Book"/>
          <w:sz w:val="20"/>
          <w:szCs w:val="20"/>
        </w:rPr>
        <w:t xml:space="preserve"> </w:t>
      </w:r>
      <w:r w:rsidR="002B3774" w:rsidRPr="00025802">
        <w:rPr>
          <w:rStyle w:val="Enfasicorsivo"/>
          <w:rFonts w:ascii="Avenir Book" w:hAnsi="Avenir Book"/>
          <w:sz w:val="20"/>
          <w:szCs w:val="20"/>
        </w:rPr>
        <w:t xml:space="preserve">– </w:t>
      </w:r>
      <w:proofErr w:type="spellStart"/>
      <w:r w:rsidR="002B3774" w:rsidRPr="00025802">
        <w:rPr>
          <w:rStyle w:val="Enfasicorsivo"/>
          <w:rFonts w:ascii="Avenir Book" w:hAnsi="Avenir Book"/>
          <w:sz w:val="20"/>
          <w:szCs w:val="20"/>
        </w:rPr>
        <w:t>cell</w:t>
      </w:r>
      <w:proofErr w:type="spellEnd"/>
      <w:r w:rsidR="002B3774" w:rsidRPr="00025802">
        <w:rPr>
          <w:rStyle w:val="Enfasicorsivo"/>
          <w:rFonts w:ascii="Avenir Book" w:hAnsi="Avenir Book"/>
          <w:sz w:val="20"/>
          <w:szCs w:val="20"/>
        </w:rPr>
        <w:t xml:space="preserve"> 347-3367977</w:t>
      </w:r>
      <w:r w:rsidRPr="00025802">
        <w:rPr>
          <w:rStyle w:val="Enfasicorsivo"/>
          <w:rFonts w:ascii="Avenir Book" w:hAnsi="Avenir Book"/>
          <w:sz w:val="20"/>
          <w:szCs w:val="20"/>
        </w:rPr>
        <w:br/>
      </w:r>
      <w:hyperlink r:id="rId13" w:history="1">
        <w:r w:rsidRPr="00025802">
          <w:rPr>
            <w:rStyle w:val="Enfasicorsivo"/>
            <w:rFonts w:ascii="Avenir Book" w:hAnsi="Avenir Book"/>
            <w:sz w:val="20"/>
            <w:szCs w:val="20"/>
          </w:rPr>
          <w:t>ufficiostampa@diocesipadova.it</w:t>
        </w:r>
      </w:hyperlink>
    </w:p>
    <w:p w:rsidR="002A089E" w:rsidRPr="00025802" w:rsidRDefault="002B3774" w:rsidP="00666DBC">
      <w:pPr>
        <w:widowControl w:val="0"/>
        <w:spacing w:after="0"/>
        <w:rPr>
          <w:i/>
          <w:iCs/>
          <w:sz w:val="20"/>
        </w:rPr>
      </w:pPr>
      <w:r w:rsidRPr="00025802">
        <w:rPr>
          <w:rFonts w:ascii="Avenir Book" w:hAnsi="Avenir Book"/>
          <w:sz w:val="20"/>
          <w:szCs w:val="20"/>
        </w:rPr>
        <w:br w:type="column"/>
      </w:r>
      <w:r w:rsidR="00853B2C" w:rsidRPr="00025802">
        <w:rPr>
          <w:rStyle w:val="Enfasicorsivo"/>
          <w:rFonts w:ascii="Avenir Book" w:hAnsi="Avenir Book"/>
          <w:sz w:val="20"/>
          <w:szCs w:val="20"/>
        </w:rPr>
        <w:t>Ufficio stampa Mes</w:t>
      </w:r>
      <w:r w:rsidR="00025802">
        <w:rPr>
          <w:rStyle w:val="Enfasicorsivo"/>
          <w:rFonts w:ascii="Avenir Book" w:hAnsi="Avenir Book"/>
          <w:sz w:val="20"/>
          <w:szCs w:val="20"/>
        </w:rPr>
        <w:t>saggero di Sant’Antonio</w:t>
      </w:r>
      <w:r w:rsidR="00025802">
        <w:rPr>
          <w:rStyle w:val="Enfasicorsivo"/>
          <w:rFonts w:ascii="Avenir Book" w:hAnsi="Avenir Book"/>
          <w:sz w:val="20"/>
          <w:szCs w:val="20"/>
        </w:rPr>
        <w:br/>
        <w:t xml:space="preserve">Alessandra </w:t>
      </w:r>
      <w:proofErr w:type="spellStart"/>
      <w:r w:rsidR="00025802">
        <w:rPr>
          <w:rStyle w:val="Enfasicorsivo"/>
          <w:rFonts w:ascii="Avenir Book" w:hAnsi="Avenir Book"/>
          <w:sz w:val="20"/>
          <w:szCs w:val="20"/>
        </w:rPr>
        <w:t>Sgarbossa</w:t>
      </w:r>
      <w:proofErr w:type="spellEnd"/>
      <w:r w:rsidR="00853B2C" w:rsidRPr="00025802">
        <w:rPr>
          <w:rStyle w:val="Enfasicorsivo"/>
          <w:rFonts w:ascii="Avenir Book" w:hAnsi="Avenir Book"/>
          <w:sz w:val="20"/>
          <w:szCs w:val="20"/>
        </w:rPr>
        <w:t xml:space="preserve"> </w:t>
      </w:r>
      <w:r w:rsidR="00025802">
        <w:rPr>
          <w:rStyle w:val="Enfasicorsivo"/>
          <w:rFonts w:ascii="Avenir Book" w:hAnsi="Avenir Book"/>
          <w:sz w:val="20"/>
          <w:szCs w:val="20"/>
        </w:rPr>
        <w:t xml:space="preserve">– </w:t>
      </w:r>
      <w:proofErr w:type="spellStart"/>
      <w:proofErr w:type="gramStart"/>
      <w:r w:rsidR="00025802" w:rsidRPr="00025802">
        <w:rPr>
          <w:rStyle w:val="Enfasicorsivo"/>
          <w:rFonts w:ascii="Avenir Book" w:hAnsi="Avenir Book"/>
          <w:i w:val="0"/>
          <w:sz w:val="20"/>
          <w:szCs w:val="20"/>
        </w:rPr>
        <w:t>cell</w:t>
      </w:r>
      <w:proofErr w:type="spellEnd"/>
      <w:r w:rsidR="00853B2C" w:rsidRPr="00025802">
        <w:rPr>
          <w:rStyle w:val="Enfasicorsivo"/>
          <w:rFonts w:ascii="Avenir Book" w:hAnsi="Avenir Book"/>
          <w:i w:val="0"/>
          <w:sz w:val="20"/>
          <w:szCs w:val="20"/>
        </w:rPr>
        <w:t>.</w:t>
      </w:r>
      <w:proofErr w:type="gramEnd"/>
      <w:r w:rsidR="00853B2C" w:rsidRPr="00025802">
        <w:rPr>
          <w:rStyle w:val="Enfasicorsivo"/>
          <w:rFonts w:ascii="Avenir Book" w:hAnsi="Avenir Book"/>
          <w:sz w:val="20"/>
          <w:szCs w:val="20"/>
        </w:rPr>
        <w:t xml:space="preserve"> 380-2038621</w:t>
      </w:r>
      <w:r w:rsidR="00853B2C" w:rsidRPr="00025802">
        <w:rPr>
          <w:rStyle w:val="Enfasicorsivo"/>
          <w:rFonts w:ascii="Avenir Book" w:hAnsi="Avenir Book"/>
          <w:sz w:val="20"/>
          <w:szCs w:val="20"/>
        </w:rPr>
        <w:br/>
      </w:r>
      <w:hyperlink r:id="rId14" w:history="1">
        <w:r w:rsidR="00853B2C" w:rsidRPr="00025802">
          <w:rPr>
            <w:rStyle w:val="Enfasicorsivo"/>
            <w:rFonts w:ascii="Avenir Book" w:hAnsi="Avenir Book"/>
            <w:sz w:val="20"/>
            <w:szCs w:val="20"/>
          </w:rPr>
          <w:t>ufficiostampa@santantonio.org</w:t>
        </w:r>
      </w:hyperlink>
    </w:p>
    <w:sectPr w:rsidR="002A089E" w:rsidRPr="00025802" w:rsidSect="002B3774">
      <w:type w:val="continuous"/>
      <w:pgSz w:w="11906" w:h="16838"/>
      <w:pgMar w:top="1417" w:right="1134" w:bottom="1134" w:left="1134" w:header="708" w:footer="708" w:gutter="0"/>
      <w:cols w:num="2"/>
      <w:docGrid w:linePitch="240" w:charSpace="-614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CE" w:rsidRDefault="009C1ACE" w:rsidP="00D60479">
      <w:pPr>
        <w:spacing w:before="0" w:after="0"/>
      </w:pPr>
      <w:r>
        <w:separator/>
      </w:r>
    </w:p>
  </w:endnote>
  <w:endnote w:type="continuationSeparator" w:id="0">
    <w:p w:rsidR="009C1ACE" w:rsidRDefault="009C1ACE" w:rsidP="00D6047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ngal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CE" w:rsidRDefault="009C1ACE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CE" w:rsidRDefault="009C1ACE">
    <w:pPr>
      <w:pStyle w:val="Pidipagina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CE" w:rsidRDefault="009C1ACE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CE" w:rsidRDefault="009C1ACE" w:rsidP="00D60479">
      <w:pPr>
        <w:spacing w:before="0" w:after="0"/>
      </w:pPr>
      <w:r>
        <w:separator/>
      </w:r>
    </w:p>
  </w:footnote>
  <w:footnote w:type="continuationSeparator" w:id="0">
    <w:p w:rsidR="009C1ACE" w:rsidRDefault="009C1ACE" w:rsidP="00D60479">
      <w:pPr>
        <w:spacing w:before="0"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CE" w:rsidRDefault="009C1ACE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CE" w:rsidRDefault="009C1ACE">
    <w:pPr>
      <w:widowControl w:val="0"/>
      <w:spacing w:after="0"/>
    </w:pPr>
    <w:r>
      <w:rPr>
        <w:noProof/>
        <w:lang w:eastAsia="it-IT"/>
      </w:rPr>
      <w:drawing>
        <wp:inline distT="0" distB="0" distL="0" distR="0">
          <wp:extent cx="1767840" cy="528320"/>
          <wp:effectExtent l="25400" t="0" r="1016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28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                 </w:t>
    </w:r>
    <w:r>
      <w:rPr>
        <w:rFonts w:cs="Arial"/>
        <w:szCs w:val="24"/>
      </w:rPr>
      <w:t xml:space="preserve"> </w:t>
    </w:r>
    <w:r>
      <w:rPr>
        <w:noProof/>
        <w:lang w:eastAsia="it-IT"/>
      </w:rPr>
      <w:drawing>
        <wp:inline distT="0" distB="0" distL="0" distR="0">
          <wp:extent cx="1615440" cy="629920"/>
          <wp:effectExtent l="25400" t="0" r="1016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29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1ACE" w:rsidRDefault="009C1ACE">
    <w:pPr>
      <w:pStyle w:val="Intestazion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CE" w:rsidRDefault="009C1A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B3774"/>
    <w:rsid w:val="00017CE1"/>
    <w:rsid w:val="00025802"/>
    <w:rsid w:val="00082996"/>
    <w:rsid w:val="000C6EC3"/>
    <w:rsid w:val="000E6E88"/>
    <w:rsid w:val="00103FA7"/>
    <w:rsid w:val="00127F8D"/>
    <w:rsid w:val="001C034A"/>
    <w:rsid w:val="002A089E"/>
    <w:rsid w:val="002B3774"/>
    <w:rsid w:val="00317A55"/>
    <w:rsid w:val="00331545"/>
    <w:rsid w:val="003C27BC"/>
    <w:rsid w:val="004E5299"/>
    <w:rsid w:val="004F1BBE"/>
    <w:rsid w:val="00536996"/>
    <w:rsid w:val="0054780E"/>
    <w:rsid w:val="00666DBC"/>
    <w:rsid w:val="006E110D"/>
    <w:rsid w:val="006F035B"/>
    <w:rsid w:val="00853B2C"/>
    <w:rsid w:val="00892F5A"/>
    <w:rsid w:val="008B16B5"/>
    <w:rsid w:val="008C0BEB"/>
    <w:rsid w:val="008C6C06"/>
    <w:rsid w:val="00947C9C"/>
    <w:rsid w:val="0098690D"/>
    <w:rsid w:val="009C1ACE"/>
    <w:rsid w:val="009C7935"/>
    <w:rsid w:val="00A03529"/>
    <w:rsid w:val="00A640FA"/>
    <w:rsid w:val="00BF7DFC"/>
    <w:rsid w:val="00D60479"/>
    <w:rsid w:val="00DE667C"/>
    <w:rsid w:val="00E93450"/>
    <w:rsid w:val="00EA4A9C"/>
    <w:rsid w:val="00FE00F8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89E"/>
    <w:pPr>
      <w:suppressAutoHyphens/>
      <w:spacing w:before="28" w:after="100"/>
    </w:pPr>
    <w:rPr>
      <w:rFonts w:ascii="Arial" w:eastAsia="Calibri" w:hAnsi="Arial"/>
      <w:kern w:val="1"/>
      <w:sz w:val="24"/>
      <w:szCs w:val="22"/>
      <w:lang w:eastAsia="ar-SA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Caratterepredefinitoparagrafo1">
    <w:name w:val="Carattere predefinito paragrafo1"/>
    <w:rsid w:val="002A089E"/>
  </w:style>
  <w:style w:type="character" w:customStyle="1" w:styleId="IntestazioneCarattere">
    <w:name w:val="Intestazione Carattere"/>
    <w:basedOn w:val="Caratterepredefinitoparagrafo1"/>
    <w:rsid w:val="002A089E"/>
  </w:style>
  <w:style w:type="character" w:customStyle="1" w:styleId="PidipaginaCarattere">
    <w:name w:val="Piè di pagina Carattere"/>
    <w:basedOn w:val="Caratterepredefinitoparagrafo1"/>
    <w:rsid w:val="002A089E"/>
  </w:style>
  <w:style w:type="character" w:styleId="Collegamentoipertestuale">
    <w:name w:val="Hyperlink"/>
    <w:basedOn w:val="Caratterepredefinitoparagrafo1"/>
    <w:rsid w:val="002A089E"/>
    <w:rPr>
      <w:color w:val="0000FF"/>
      <w:u w:val="single"/>
    </w:rPr>
  </w:style>
  <w:style w:type="character" w:styleId="Enfasicorsivo">
    <w:name w:val="Emphasis"/>
    <w:qFormat/>
    <w:rsid w:val="002A089E"/>
    <w:rPr>
      <w:i/>
      <w:iCs/>
    </w:rPr>
  </w:style>
  <w:style w:type="paragraph" w:styleId="Intestazione">
    <w:name w:val="header"/>
    <w:basedOn w:val="Normale"/>
    <w:next w:val="Corpodeltesto"/>
    <w:rsid w:val="002A089E"/>
    <w:pPr>
      <w:suppressLineNumbers/>
      <w:tabs>
        <w:tab w:val="center" w:pos="4986"/>
        <w:tab w:val="right" w:pos="9972"/>
      </w:tabs>
      <w:spacing w:after="0"/>
    </w:pPr>
    <w:rPr>
      <w:rFonts w:ascii="Cambria" w:hAnsi="Cambria" w:cs="Cambria"/>
      <w:szCs w:val="24"/>
    </w:rPr>
  </w:style>
  <w:style w:type="paragraph" w:styleId="Corpodeltesto">
    <w:name w:val="Body Text"/>
    <w:basedOn w:val="Normale"/>
    <w:rsid w:val="002A089E"/>
    <w:pPr>
      <w:spacing w:before="0" w:after="120"/>
    </w:pPr>
  </w:style>
  <w:style w:type="paragraph" w:styleId="Elenco">
    <w:name w:val="List"/>
    <w:basedOn w:val="Corpodeltesto"/>
    <w:rsid w:val="002A089E"/>
    <w:rPr>
      <w:rFonts w:cs="Mangal"/>
    </w:rPr>
  </w:style>
  <w:style w:type="paragraph" w:styleId="Didascalia">
    <w:name w:val="caption"/>
    <w:basedOn w:val="Normale"/>
    <w:qFormat/>
    <w:rsid w:val="002A089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2A089E"/>
    <w:pPr>
      <w:suppressLineNumbers/>
    </w:pPr>
    <w:rPr>
      <w:rFonts w:cs="Mangal"/>
    </w:rPr>
  </w:style>
  <w:style w:type="paragraph" w:styleId="Pidipagina">
    <w:name w:val="footer"/>
    <w:basedOn w:val="Normale"/>
    <w:rsid w:val="002A089E"/>
    <w:pPr>
      <w:suppressLineNumbers/>
      <w:tabs>
        <w:tab w:val="center" w:pos="4986"/>
        <w:tab w:val="right" w:pos="9972"/>
      </w:tabs>
      <w:spacing w:after="0"/>
    </w:pPr>
    <w:rPr>
      <w:rFonts w:ascii="Cambria" w:hAnsi="Cambria" w:cs="Cambr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D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F7DFC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mailto:ufficiostampa@diocesipadova.it" TargetMode="External"/><Relationship Id="rId14" Type="http://schemas.openxmlformats.org/officeDocument/2006/relationships/hyperlink" Target="mailto:ufficiostampa@santantonio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essaggerosantantonio.it/it/materiali-ritmo-di-touch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886</Words>
  <Characters>5053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PADOVA Ufficio Stampa</Company>
  <LinksUpToDate>false</LinksUpToDate>
  <CharactersWithSpaces>6205</CharactersWithSpaces>
  <SharedDoc>false</SharedDoc>
  <HLinks>
    <vt:vector size="18" baseType="variant">
      <vt:variant>
        <vt:i4>262191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3473447</vt:i4>
      </vt:variant>
      <vt:variant>
        <vt:i4>0</vt:i4>
      </vt:variant>
      <vt:variant>
        <vt:i4>0</vt:i4>
      </vt:variant>
      <vt:variant>
        <vt:i4>5</vt:i4>
      </vt:variant>
      <vt:variant>
        <vt:lpwstr>http://www.messaggerosantantonio.it/it/materiali-ritmo-di-touch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15</cp:revision>
  <cp:lastPrinted>2017-09-06T13:06:00Z</cp:lastPrinted>
  <dcterms:created xsi:type="dcterms:W3CDTF">2017-09-08T07:57:00Z</dcterms:created>
  <dcterms:modified xsi:type="dcterms:W3CDTF">2017-09-08T10:48:00Z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DIOCESI PADOVA Ufficio Stampa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