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63C" w14:textId="4FAD60E6" w:rsidR="00A30AAC" w:rsidRPr="002C7810" w:rsidRDefault="00A30AAC" w:rsidP="00A30AAC">
      <w:pPr>
        <w:spacing w:after="0"/>
        <w:jc w:val="right"/>
        <w:rPr>
          <w:i/>
          <w:sz w:val="20"/>
          <w:szCs w:val="20"/>
          <w:u w:val="single"/>
        </w:rPr>
      </w:pPr>
      <w:r w:rsidRPr="00E759A9">
        <w:rPr>
          <w:i/>
          <w:sz w:val="20"/>
          <w:szCs w:val="20"/>
          <w:u w:val="single"/>
        </w:rPr>
        <w:t>Comunicato stampa –</w:t>
      </w:r>
      <w:r w:rsidR="00E320C3" w:rsidRPr="00E759A9">
        <w:rPr>
          <w:i/>
          <w:sz w:val="20"/>
          <w:szCs w:val="20"/>
          <w:u w:val="single"/>
        </w:rPr>
        <w:t xml:space="preserve"> </w:t>
      </w:r>
      <w:r w:rsidR="00793A94">
        <w:rPr>
          <w:i/>
          <w:sz w:val="20"/>
          <w:szCs w:val="20"/>
          <w:u w:val="single"/>
        </w:rPr>
        <w:t>Padova</w:t>
      </w:r>
      <w:r w:rsidR="00793A94" w:rsidRPr="00660ECA">
        <w:rPr>
          <w:i/>
          <w:sz w:val="20"/>
          <w:szCs w:val="20"/>
          <w:u w:val="single"/>
        </w:rPr>
        <w:t>, 2</w:t>
      </w:r>
      <w:r w:rsidR="00F7798E" w:rsidRPr="00660ECA">
        <w:rPr>
          <w:i/>
          <w:sz w:val="20"/>
          <w:szCs w:val="20"/>
          <w:u w:val="single"/>
        </w:rPr>
        <w:t>9</w:t>
      </w:r>
      <w:r w:rsidR="00793A94">
        <w:rPr>
          <w:i/>
          <w:sz w:val="20"/>
          <w:szCs w:val="20"/>
          <w:u w:val="single"/>
        </w:rPr>
        <w:t xml:space="preserve"> gennaio</w:t>
      </w:r>
      <w:r w:rsidR="008C650D" w:rsidRPr="00E759A9">
        <w:rPr>
          <w:i/>
          <w:sz w:val="20"/>
          <w:szCs w:val="20"/>
          <w:u w:val="single"/>
        </w:rPr>
        <w:t xml:space="preserve"> 202</w:t>
      </w:r>
      <w:r w:rsidR="00793A94">
        <w:rPr>
          <w:i/>
          <w:sz w:val="20"/>
          <w:szCs w:val="20"/>
          <w:u w:val="single"/>
        </w:rPr>
        <w:t>6</w:t>
      </w:r>
    </w:p>
    <w:p w14:paraId="0EDEB292" w14:textId="77777777" w:rsidR="00AE1311" w:rsidRPr="00AE1311" w:rsidRDefault="00AE1311" w:rsidP="00846BD9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39A21A17" w14:textId="60D79F67" w:rsidR="00CB59B5" w:rsidRPr="00CB59B5" w:rsidRDefault="00AA7578" w:rsidP="00CB59B5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Dalla Bibbia al Green deal, i</w:t>
      </w:r>
      <w:r w:rsidR="0090318E">
        <w:rPr>
          <w:rFonts w:cs="Calibri"/>
          <w:b/>
          <w:bCs/>
          <w:sz w:val="28"/>
          <w:szCs w:val="28"/>
        </w:rPr>
        <w:t xml:space="preserve"> mille volti della rinascita nel </w:t>
      </w:r>
      <w:r w:rsidR="00CB59B5" w:rsidRPr="00CB59B5">
        <w:rPr>
          <w:rFonts w:cs="Calibri"/>
          <w:b/>
          <w:bCs/>
          <w:sz w:val="28"/>
          <w:szCs w:val="28"/>
        </w:rPr>
        <w:t xml:space="preserve">«Messaggero di sant’Antonio» </w:t>
      </w:r>
      <w:r w:rsidR="0090318E">
        <w:rPr>
          <w:rFonts w:cs="Calibri"/>
          <w:b/>
          <w:bCs/>
          <w:sz w:val="28"/>
          <w:szCs w:val="28"/>
        </w:rPr>
        <w:t xml:space="preserve">di </w:t>
      </w:r>
      <w:r>
        <w:rPr>
          <w:rFonts w:cs="Calibri"/>
          <w:b/>
          <w:bCs/>
          <w:sz w:val="28"/>
          <w:szCs w:val="28"/>
        </w:rPr>
        <w:t>febbraio 2026</w:t>
      </w:r>
    </w:p>
    <w:p w14:paraId="48ECA5CD" w14:textId="625DB001" w:rsidR="00AA7578" w:rsidRPr="00AA7578" w:rsidRDefault="00CB59B5" w:rsidP="00AA7578">
      <w:pPr>
        <w:spacing w:after="0" w:line="240" w:lineRule="auto"/>
        <w:rPr>
          <w:rFonts w:cs="Calibri"/>
          <w:i/>
          <w:sz w:val="24"/>
          <w:szCs w:val="24"/>
        </w:rPr>
      </w:pPr>
      <w:r w:rsidRPr="00132BC4">
        <w:rPr>
          <w:rFonts w:cs="Calibri"/>
          <w:i/>
          <w:sz w:val="24"/>
          <w:szCs w:val="24"/>
        </w:rPr>
        <w:t>Tra i temi</w:t>
      </w:r>
      <w:r w:rsidR="00221851">
        <w:rPr>
          <w:rFonts w:cs="Calibri"/>
          <w:i/>
          <w:sz w:val="24"/>
          <w:szCs w:val="24"/>
        </w:rPr>
        <w:t xml:space="preserve">, </w:t>
      </w:r>
      <w:r w:rsidR="000C18DF">
        <w:rPr>
          <w:rFonts w:cs="Calibri"/>
          <w:i/>
          <w:sz w:val="24"/>
          <w:szCs w:val="24"/>
        </w:rPr>
        <w:t>viaggio nel mito del Diluvio universale,</w:t>
      </w:r>
      <w:r w:rsidR="00AA7578">
        <w:rPr>
          <w:rFonts w:cs="Calibri"/>
          <w:i/>
          <w:sz w:val="24"/>
          <w:szCs w:val="24"/>
        </w:rPr>
        <w:t xml:space="preserve"> le troppe bugie sulla rivoluzione verde, l’intervista a Zamagni sulla democrazia antidoto alla guerra, la storia di Debora Vezzani </w:t>
      </w:r>
      <w:r w:rsidR="00AA7578" w:rsidRPr="00AA7578">
        <w:rPr>
          <w:rFonts w:cs="Calibri"/>
          <w:i/>
          <w:sz w:val="24"/>
          <w:szCs w:val="24"/>
        </w:rPr>
        <w:t>due volte vincitrice dei Catholic Music Awards</w:t>
      </w:r>
      <w:r w:rsidR="00AA7578">
        <w:rPr>
          <w:rFonts w:cs="Calibri"/>
          <w:i/>
          <w:sz w:val="24"/>
          <w:szCs w:val="24"/>
        </w:rPr>
        <w:t xml:space="preserve">, la nuova rubrica </w:t>
      </w:r>
      <w:r w:rsidR="00F13A34">
        <w:rPr>
          <w:rFonts w:cs="Calibri"/>
          <w:i/>
          <w:sz w:val="24"/>
          <w:szCs w:val="24"/>
        </w:rPr>
        <w:t>“</w:t>
      </w:r>
      <w:r w:rsidR="00AA7578">
        <w:rPr>
          <w:rFonts w:cs="Calibri"/>
          <w:i/>
          <w:sz w:val="24"/>
          <w:szCs w:val="24"/>
        </w:rPr>
        <w:t>Ripartenz</w:t>
      </w:r>
      <w:r w:rsidR="004C300D">
        <w:rPr>
          <w:rFonts w:cs="Calibri"/>
          <w:i/>
          <w:sz w:val="24"/>
          <w:szCs w:val="24"/>
        </w:rPr>
        <w:t>e</w:t>
      </w:r>
      <w:r w:rsidR="00F13A34">
        <w:rPr>
          <w:rFonts w:cs="Calibri"/>
          <w:i/>
          <w:sz w:val="24"/>
          <w:szCs w:val="24"/>
        </w:rPr>
        <w:t>”</w:t>
      </w:r>
      <w:r w:rsidR="00AA7578">
        <w:rPr>
          <w:rFonts w:cs="Calibri"/>
          <w:i/>
          <w:sz w:val="24"/>
          <w:szCs w:val="24"/>
        </w:rPr>
        <w:t xml:space="preserve"> di Ermes Ronchi, </w:t>
      </w:r>
      <w:r w:rsidR="00AA7578" w:rsidRPr="00AA7578">
        <w:rPr>
          <w:rFonts w:cs="Calibri"/>
          <w:i/>
          <w:sz w:val="24"/>
          <w:szCs w:val="24"/>
        </w:rPr>
        <w:t>il fotore</w:t>
      </w:r>
      <w:r w:rsidR="00AA7578" w:rsidRPr="00793A94">
        <w:rPr>
          <w:rFonts w:cs="Calibri"/>
          <w:i/>
          <w:sz w:val="24"/>
          <w:szCs w:val="24"/>
        </w:rPr>
        <w:t xml:space="preserve">portage </w:t>
      </w:r>
      <w:r w:rsidR="00AA7578" w:rsidRPr="00AA7578">
        <w:rPr>
          <w:rFonts w:cs="Calibri"/>
          <w:i/>
          <w:sz w:val="24"/>
          <w:szCs w:val="24"/>
        </w:rPr>
        <w:t>sui confini tra Cina e Russia, Munch oltre gli stereotipi in mostra</w:t>
      </w:r>
    </w:p>
    <w:p w14:paraId="596CE45A" w14:textId="77777777" w:rsidR="007D6257" w:rsidRPr="00132BC4" w:rsidRDefault="007D6257" w:rsidP="00BD7210">
      <w:pPr>
        <w:spacing w:after="0" w:line="240" w:lineRule="auto"/>
        <w:rPr>
          <w:rFonts w:cs="Calibri"/>
          <w:b/>
          <w:bCs/>
          <w:sz w:val="12"/>
          <w:szCs w:val="12"/>
        </w:rPr>
      </w:pPr>
    </w:p>
    <w:p w14:paraId="23FBB0E2" w14:textId="77777777" w:rsidR="00793A94" w:rsidRPr="002C33E8" w:rsidRDefault="00793A94" w:rsidP="00793A9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Hlk215569131"/>
    </w:p>
    <w:p w14:paraId="437F9D9B" w14:textId="5D64CD0D" w:rsidR="00793A94" w:rsidRPr="00F13A34" w:rsidRDefault="001C6696" w:rsidP="00793A94">
      <w:pPr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  <w:b/>
          <w:bCs/>
        </w:rPr>
        <w:t xml:space="preserve">È </w:t>
      </w:r>
      <w:r w:rsidR="00793A94" w:rsidRPr="00F13A34">
        <w:rPr>
          <w:rFonts w:asciiTheme="minorHAnsi" w:hAnsiTheme="minorHAnsi" w:cstheme="minorHAnsi"/>
          <w:b/>
          <w:bCs/>
        </w:rPr>
        <w:t>la parola «rinascita»</w:t>
      </w:r>
      <w:r w:rsidRPr="00F13A34">
        <w:rPr>
          <w:rFonts w:asciiTheme="minorHAnsi" w:hAnsiTheme="minorHAnsi" w:cstheme="minorHAnsi"/>
          <w:b/>
          <w:bCs/>
        </w:rPr>
        <w:t xml:space="preserve"> il fil rouge del «Messaggero di sant’Antonio» di febbraio</w:t>
      </w:r>
      <w:r w:rsidRPr="00F13A34">
        <w:rPr>
          <w:rFonts w:asciiTheme="minorHAnsi" w:hAnsiTheme="minorHAnsi" w:cstheme="minorHAnsi"/>
        </w:rPr>
        <w:t xml:space="preserve">, </w:t>
      </w:r>
      <w:r w:rsidR="00793A94" w:rsidRPr="00F13A34">
        <w:rPr>
          <w:rFonts w:asciiTheme="minorHAnsi" w:hAnsiTheme="minorHAnsi" w:cstheme="minorHAnsi"/>
        </w:rPr>
        <w:t>declinata da diversi punti di vista</w:t>
      </w:r>
      <w:r w:rsidR="00221851" w:rsidRPr="00F13A34">
        <w:rPr>
          <w:rFonts w:asciiTheme="minorHAnsi" w:hAnsiTheme="minorHAnsi" w:cstheme="minorHAnsi"/>
        </w:rPr>
        <w:t>, nelle varie sezioni del periodico</w:t>
      </w:r>
      <w:r w:rsidRPr="00F13A34">
        <w:rPr>
          <w:rFonts w:asciiTheme="minorHAnsi" w:hAnsiTheme="minorHAnsi" w:cstheme="minorHAnsi"/>
        </w:rPr>
        <w:t xml:space="preserve">. A questo tema sono dedicati </w:t>
      </w:r>
      <w:r w:rsidR="00221851" w:rsidRPr="00F13A34">
        <w:rPr>
          <w:rFonts w:asciiTheme="minorHAnsi" w:hAnsiTheme="minorHAnsi" w:cstheme="minorHAnsi"/>
        </w:rPr>
        <w:t xml:space="preserve">i </w:t>
      </w:r>
      <w:r w:rsidRPr="00F13A34">
        <w:rPr>
          <w:rFonts w:asciiTheme="minorHAnsi" w:hAnsiTheme="minorHAnsi" w:cstheme="minorHAnsi"/>
        </w:rPr>
        <w:t>due articoli portanti del nuovo numero.</w:t>
      </w:r>
    </w:p>
    <w:p w14:paraId="30B6DC71" w14:textId="4A519E4F" w:rsidR="00A74E9A" w:rsidRPr="00F13A34" w:rsidRDefault="001C6696" w:rsidP="001C6696">
      <w:pPr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  <w:b/>
          <w:bCs/>
        </w:rPr>
        <w:t>“Diluvio, archetipo di rinascita”</w:t>
      </w:r>
      <w:r w:rsidRPr="00F13A34">
        <w:rPr>
          <w:rFonts w:asciiTheme="minorHAnsi" w:hAnsiTheme="minorHAnsi" w:cstheme="minorHAnsi"/>
        </w:rPr>
        <w:t xml:space="preserve"> a firma di </w:t>
      </w:r>
      <w:r w:rsidRPr="00F13A34">
        <w:rPr>
          <w:rFonts w:asciiTheme="minorHAnsi" w:hAnsiTheme="minorHAnsi" w:cstheme="minorHAnsi"/>
          <w:b/>
          <w:bCs/>
        </w:rPr>
        <w:t>Stefano</w:t>
      </w:r>
      <w:r w:rsidR="00793A94" w:rsidRPr="00F13A34">
        <w:rPr>
          <w:rFonts w:asciiTheme="minorHAnsi" w:hAnsiTheme="minorHAnsi" w:cstheme="minorHAnsi"/>
        </w:rPr>
        <w:t xml:space="preserve"> </w:t>
      </w:r>
      <w:r w:rsidR="00793A94" w:rsidRPr="00F13A34">
        <w:rPr>
          <w:rFonts w:asciiTheme="minorHAnsi" w:hAnsiTheme="minorHAnsi" w:cstheme="minorHAnsi"/>
          <w:b/>
          <w:bCs/>
        </w:rPr>
        <w:t>Marchetti</w:t>
      </w:r>
      <w:r w:rsidR="00793A94" w:rsidRPr="00F13A34">
        <w:rPr>
          <w:rFonts w:asciiTheme="minorHAnsi" w:hAnsiTheme="minorHAnsi" w:cstheme="minorHAnsi"/>
        </w:rPr>
        <w:t xml:space="preserve">, </w:t>
      </w:r>
      <w:r w:rsidRPr="00F13A34">
        <w:rPr>
          <w:rFonts w:asciiTheme="minorHAnsi" w:hAnsiTheme="minorHAnsi" w:cstheme="minorHAnsi"/>
        </w:rPr>
        <w:t xml:space="preserve">è </w:t>
      </w:r>
      <w:r w:rsidR="00793A94" w:rsidRPr="00F13A34">
        <w:rPr>
          <w:rFonts w:asciiTheme="minorHAnsi" w:hAnsiTheme="minorHAnsi" w:cstheme="minorHAnsi"/>
        </w:rPr>
        <w:t xml:space="preserve">un </w:t>
      </w:r>
      <w:r w:rsidR="00221851" w:rsidRPr="00F13A34">
        <w:rPr>
          <w:rFonts w:asciiTheme="minorHAnsi" w:hAnsiTheme="minorHAnsi" w:cstheme="minorHAnsi"/>
        </w:rPr>
        <w:t>viaggio alle radici del</w:t>
      </w:r>
      <w:r w:rsidR="00793A94" w:rsidRPr="00F13A34">
        <w:rPr>
          <w:rFonts w:asciiTheme="minorHAnsi" w:hAnsiTheme="minorHAnsi" w:cstheme="minorHAnsi"/>
        </w:rPr>
        <w:t xml:space="preserve"> mito </w:t>
      </w:r>
      <w:r w:rsidR="000C18DF" w:rsidRPr="00F13A34">
        <w:rPr>
          <w:rFonts w:asciiTheme="minorHAnsi" w:hAnsiTheme="minorHAnsi" w:cstheme="minorHAnsi"/>
        </w:rPr>
        <w:t>del Diluvio universale</w:t>
      </w:r>
      <w:r w:rsidR="00C350AB" w:rsidRPr="00F13A34">
        <w:rPr>
          <w:rFonts w:asciiTheme="minorHAnsi" w:hAnsiTheme="minorHAnsi" w:cstheme="minorHAnsi"/>
        </w:rPr>
        <w:t>,</w:t>
      </w:r>
      <w:r w:rsidR="00793A94" w:rsidRPr="00F13A34">
        <w:rPr>
          <w:rFonts w:asciiTheme="minorHAnsi" w:hAnsiTheme="minorHAnsi" w:cstheme="minorHAnsi"/>
        </w:rPr>
        <w:t xml:space="preserve"> tra </w:t>
      </w:r>
      <w:r w:rsidR="00C82EE4" w:rsidRPr="00F13A34">
        <w:rPr>
          <w:rFonts w:asciiTheme="minorHAnsi" w:hAnsiTheme="minorHAnsi" w:cstheme="minorHAnsi"/>
        </w:rPr>
        <w:t>leggenda</w:t>
      </w:r>
      <w:r w:rsidR="00793A94" w:rsidRPr="00F13A34">
        <w:rPr>
          <w:rFonts w:asciiTheme="minorHAnsi" w:hAnsiTheme="minorHAnsi" w:cstheme="minorHAnsi"/>
        </w:rPr>
        <w:t xml:space="preserve"> e realtà storica</w:t>
      </w:r>
      <w:r w:rsidRPr="00F13A34">
        <w:rPr>
          <w:rFonts w:asciiTheme="minorHAnsi" w:hAnsiTheme="minorHAnsi" w:cstheme="minorHAnsi"/>
        </w:rPr>
        <w:t xml:space="preserve">. Nella Bibbia Dio volle punire l’umanità corrotta e violenta mandando </w:t>
      </w:r>
      <w:r w:rsidR="00221851" w:rsidRPr="00F13A34">
        <w:rPr>
          <w:rFonts w:asciiTheme="minorHAnsi" w:hAnsiTheme="minorHAnsi" w:cstheme="minorHAnsi"/>
        </w:rPr>
        <w:t>una devastante alluvione</w:t>
      </w:r>
      <w:r w:rsidRPr="00F13A34">
        <w:rPr>
          <w:rFonts w:asciiTheme="minorHAnsi" w:hAnsiTheme="minorHAnsi" w:cstheme="minorHAnsi"/>
        </w:rPr>
        <w:t>. P</w:t>
      </w:r>
      <w:r w:rsidR="00793A94" w:rsidRPr="00F13A34">
        <w:rPr>
          <w:rFonts w:asciiTheme="minorHAnsi" w:hAnsiTheme="minorHAnsi" w:cstheme="minorHAnsi"/>
        </w:rPr>
        <w:t xml:space="preserve">ur parlando di distruzione, </w:t>
      </w:r>
      <w:r w:rsidRPr="00F13A34">
        <w:rPr>
          <w:rFonts w:asciiTheme="minorHAnsi" w:hAnsiTheme="minorHAnsi" w:cstheme="minorHAnsi"/>
        </w:rPr>
        <w:t xml:space="preserve">la </w:t>
      </w:r>
      <w:r w:rsidR="00221851" w:rsidRPr="00F13A34">
        <w:rPr>
          <w:rFonts w:asciiTheme="minorHAnsi" w:hAnsiTheme="minorHAnsi" w:cstheme="minorHAnsi"/>
        </w:rPr>
        <w:t>narrazione</w:t>
      </w:r>
      <w:r w:rsidRPr="00F13A34">
        <w:rPr>
          <w:rFonts w:asciiTheme="minorHAnsi" w:hAnsiTheme="minorHAnsi" w:cstheme="minorHAnsi"/>
        </w:rPr>
        <w:t xml:space="preserve"> biblica </w:t>
      </w:r>
      <w:r w:rsidR="00793A94" w:rsidRPr="00F13A34">
        <w:rPr>
          <w:rFonts w:asciiTheme="minorHAnsi" w:hAnsiTheme="minorHAnsi" w:cstheme="minorHAnsi"/>
        </w:rPr>
        <w:t>è soprattutto un invito a guardare oltre, a ripensare il mondo che verrà</w:t>
      </w:r>
      <w:r w:rsidR="00473C92" w:rsidRPr="00F13A34">
        <w:rPr>
          <w:rFonts w:asciiTheme="minorHAnsi" w:hAnsiTheme="minorHAnsi" w:cstheme="minorHAnsi"/>
        </w:rPr>
        <w:t>, perché anche il male peggiore non dura per sempre</w:t>
      </w:r>
      <w:r w:rsidR="00793A94" w:rsidRPr="00F13A34">
        <w:rPr>
          <w:rFonts w:asciiTheme="minorHAnsi" w:hAnsiTheme="minorHAnsi" w:cstheme="minorHAnsi"/>
        </w:rPr>
        <w:t xml:space="preserve">. </w:t>
      </w:r>
    </w:p>
    <w:p w14:paraId="7E36E348" w14:textId="77777777" w:rsidR="00F13A34" w:rsidRPr="00F13A34" w:rsidRDefault="00A74E9A" w:rsidP="00F13A34">
      <w:pPr>
        <w:tabs>
          <w:tab w:val="left" w:pos="2898"/>
        </w:tabs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</w:rPr>
        <w:t xml:space="preserve">Di </w:t>
      </w:r>
      <w:r w:rsidRPr="00F13A34">
        <w:rPr>
          <w:rFonts w:asciiTheme="minorHAnsi" w:hAnsiTheme="minorHAnsi" w:cstheme="minorHAnsi"/>
          <w:b/>
          <w:bCs/>
        </w:rPr>
        <w:t>Giulia Cananzi</w:t>
      </w:r>
      <w:r w:rsidRPr="00F13A34">
        <w:rPr>
          <w:rFonts w:asciiTheme="minorHAnsi" w:hAnsiTheme="minorHAnsi" w:cstheme="minorHAnsi"/>
        </w:rPr>
        <w:t xml:space="preserve"> è invece il </w:t>
      </w:r>
      <w:r w:rsidRPr="00F13A34">
        <w:rPr>
          <w:rFonts w:asciiTheme="minorHAnsi" w:hAnsiTheme="minorHAnsi" w:cstheme="minorHAnsi"/>
          <w:b/>
          <w:bCs/>
        </w:rPr>
        <w:t>dossier “Troppe bugie sulla rivoluzione verde”</w:t>
      </w:r>
      <w:r w:rsidRPr="00F13A34">
        <w:rPr>
          <w:rFonts w:asciiTheme="minorHAnsi" w:hAnsiTheme="minorHAnsi" w:cstheme="minorHAnsi"/>
        </w:rPr>
        <w:t xml:space="preserve"> </w:t>
      </w:r>
      <w:r w:rsidR="00793A94" w:rsidRPr="00F13A34">
        <w:rPr>
          <w:rFonts w:asciiTheme="minorHAnsi" w:hAnsiTheme="minorHAnsi" w:cstheme="minorHAnsi"/>
        </w:rPr>
        <w:t xml:space="preserve">che affronta il tema del </w:t>
      </w:r>
      <w:r w:rsidR="00793A94" w:rsidRPr="00F13A34">
        <w:rPr>
          <w:rFonts w:asciiTheme="minorHAnsi" w:hAnsiTheme="minorHAnsi" w:cstheme="minorHAnsi"/>
          <w:b/>
          <w:bCs/>
        </w:rPr>
        <w:t>Green Deal</w:t>
      </w:r>
      <w:r w:rsidR="00793A94" w:rsidRPr="00F13A34">
        <w:rPr>
          <w:rFonts w:asciiTheme="minorHAnsi" w:hAnsiTheme="minorHAnsi" w:cstheme="minorHAnsi"/>
        </w:rPr>
        <w:t xml:space="preserve">, </w:t>
      </w:r>
      <w:r w:rsidR="00221851" w:rsidRPr="00F13A34">
        <w:rPr>
          <w:rFonts w:asciiTheme="minorHAnsi" w:hAnsiTheme="minorHAnsi" w:cstheme="minorHAnsi"/>
        </w:rPr>
        <w:t>la</w:t>
      </w:r>
      <w:r w:rsidRPr="00F13A34">
        <w:rPr>
          <w:rFonts w:asciiTheme="minorHAnsi" w:hAnsiTheme="minorHAnsi" w:cstheme="minorHAnsi"/>
        </w:rPr>
        <w:t xml:space="preserve"> strategi</w:t>
      </w:r>
      <w:r w:rsidR="00221851" w:rsidRPr="00F13A34">
        <w:rPr>
          <w:rFonts w:asciiTheme="minorHAnsi" w:hAnsiTheme="minorHAnsi" w:cstheme="minorHAnsi"/>
        </w:rPr>
        <w:t>a europea</w:t>
      </w:r>
      <w:r w:rsidRPr="00F13A34">
        <w:rPr>
          <w:rFonts w:asciiTheme="minorHAnsi" w:hAnsiTheme="minorHAnsi" w:cstheme="minorHAnsi"/>
        </w:rPr>
        <w:t xml:space="preserve"> per la transizione ecologica. Nonostante </w:t>
      </w:r>
      <w:r w:rsidR="00C350AB" w:rsidRPr="00F13A34">
        <w:rPr>
          <w:rFonts w:asciiTheme="minorHAnsi" w:hAnsiTheme="minorHAnsi" w:cstheme="minorHAnsi"/>
        </w:rPr>
        <w:t>i rallentamenti e i dietrofron</w:t>
      </w:r>
      <w:r w:rsidR="00C93189" w:rsidRPr="00F13A34">
        <w:rPr>
          <w:rFonts w:asciiTheme="minorHAnsi" w:hAnsiTheme="minorHAnsi" w:cstheme="minorHAnsi"/>
        </w:rPr>
        <w:t>t</w:t>
      </w:r>
      <w:r w:rsidRPr="00F13A34">
        <w:rPr>
          <w:rFonts w:asciiTheme="minorHAnsi" w:hAnsiTheme="minorHAnsi" w:cstheme="minorHAnsi"/>
        </w:rPr>
        <w:t xml:space="preserve"> </w:t>
      </w:r>
      <w:r w:rsidR="00473C92" w:rsidRPr="00F13A34">
        <w:rPr>
          <w:rFonts w:asciiTheme="minorHAnsi" w:hAnsiTheme="minorHAnsi" w:cstheme="minorHAnsi"/>
        </w:rPr>
        <w:t>apportati dall’UE nel</w:t>
      </w:r>
      <w:r w:rsidRPr="00F13A34">
        <w:rPr>
          <w:rFonts w:asciiTheme="minorHAnsi" w:hAnsiTheme="minorHAnsi" w:cstheme="minorHAnsi"/>
        </w:rPr>
        <w:t xml:space="preserve"> 2025</w:t>
      </w:r>
      <w:r w:rsidR="00473C92" w:rsidRPr="00F13A34">
        <w:rPr>
          <w:rFonts w:asciiTheme="minorHAnsi" w:hAnsiTheme="minorHAnsi" w:cstheme="minorHAnsi"/>
        </w:rPr>
        <w:t>, la crisi dell’industria automobilistica europea</w:t>
      </w:r>
      <w:r w:rsidR="00C93189" w:rsidRPr="00F13A34">
        <w:rPr>
          <w:rFonts w:asciiTheme="minorHAnsi" w:hAnsiTheme="minorHAnsi" w:cstheme="minorHAnsi"/>
        </w:rPr>
        <w:t xml:space="preserve"> </w:t>
      </w:r>
      <w:r w:rsidR="00473C92" w:rsidRPr="00F13A34">
        <w:rPr>
          <w:rFonts w:asciiTheme="minorHAnsi" w:hAnsiTheme="minorHAnsi" w:cstheme="minorHAnsi"/>
        </w:rPr>
        <w:t>e le bordate contro le energie rinnovabili di Donald Trump</w:t>
      </w:r>
      <w:r w:rsidRPr="00F13A34">
        <w:rPr>
          <w:rFonts w:asciiTheme="minorHAnsi" w:hAnsiTheme="minorHAnsi" w:cstheme="minorHAnsi"/>
        </w:rPr>
        <w:t xml:space="preserve">, </w:t>
      </w:r>
      <w:r w:rsidR="00C93189" w:rsidRPr="00F13A34">
        <w:rPr>
          <w:rFonts w:asciiTheme="minorHAnsi" w:hAnsiTheme="minorHAnsi" w:cstheme="minorHAnsi"/>
        </w:rPr>
        <w:t xml:space="preserve">il Green Deal continua ad essere </w:t>
      </w:r>
      <w:r w:rsidR="00F16803" w:rsidRPr="00F13A34">
        <w:rPr>
          <w:rFonts w:asciiTheme="minorHAnsi" w:hAnsiTheme="minorHAnsi" w:cstheme="minorHAnsi"/>
        </w:rPr>
        <w:t>la via maestra per il futuro dell’Europa</w:t>
      </w:r>
      <w:r w:rsidR="00C93189" w:rsidRPr="00F13A34">
        <w:rPr>
          <w:rFonts w:asciiTheme="minorHAnsi" w:hAnsiTheme="minorHAnsi" w:cstheme="minorHAnsi"/>
        </w:rPr>
        <w:t xml:space="preserve">, divenendo di fatto la </w:t>
      </w:r>
      <w:r w:rsidR="00C93189" w:rsidRPr="00F13A34">
        <w:rPr>
          <w:rFonts w:asciiTheme="minorHAnsi" w:hAnsiTheme="minorHAnsi" w:cstheme="minorHAnsi"/>
          <w:i/>
          <w:iCs/>
        </w:rPr>
        <w:t xml:space="preserve">road </w:t>
      </w:r>
      <w:proofErr w:type="spellStart"/>
      <w:r w:rsidR="00C93189" w:rsidRPr="00F13A34">
        <w:rPr>
          <w:rFonts w:asciiTheme="minorHAnsi" w:hAnsiTheme="minorHAnsi" w:cstheme="minorHAnsi"/>
          <w:i/>
          <w:iCs/>
        </w:rPr>
        <w:t>map</w:t>
      </w:r>
      <w:proofErr w:type="spellEnd"/>
      <w:r w:rsidR="00C93189" w:rsidRPr="00F13A34">
        <w:rPr>
          <w:rFonts w:asciiTheme="minorHAnsi" w:hAnsiTheme="minorHAnsi" w:cstheme="minorHAnsi"/>
        </w:rPr>
        <w:t xml:space="preserve"> per rilanciare economia e competitività</w:t>
      </w:r>
      <w:r w:rsidR="00F16803" w:rsidRPr="00F13A34">
        <w:rPr>
          <w:rFonts w:asciiTheme="minorHAnsi" w:hAnsiTheme="minorHAnsi" w:cstheme="minorHAnsi"/>
        </w:rPr>
        <w:t>, pur salvaguardando l’ambiente</w:t>
      </w:r>
      <w:r w:rsidR="00F13A34" w:rsidRPr="00F13A34">
        <w:rPr>
          <w:rFonts w:asciiTheme="minorHAnsi" w:hAnsiTheme="minorHAnsi" w:cstheme="minorHAnsi"/>
        </w:rPr>
        <w:t xml:space="preserve"> </w:t>
      </w:r>
      <w:r w:rsidR="00F13A34" w:rsidRPr="00F13A34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F13A34" w:rsidRPr="00F13A34">
        <w:rPr>
          <w:rFonts w:asciiTheme="minorHAnsi" w:eastAsia="Times New Roman" w:hAnsiTheme="minorHAnsi" w:cstheme="minorHAnsi"/>
          <w:iCs/>
          <w:lang w:eastAsia="it-IT"/>
        </w:rPr>
        <w:t>.</w:t>
      </w:r>
      <w:r w:rsidR="00F13A34" w:rsidRPr="00F13A34">
        <w:rPr>
          <w:rFonts w:asciiTheme="minorHAnsi" w:hAnsiTheme="minorHAnsi" w:cstheme="minorHAnsi"/>
        </w:rPr>
        <w:t xml:space="preserve"> </w:t>
      </w:r>
      <w:r w:rsidR="00F13A34" w:rsidRPr="00F13A34">
        <w:rPr>
          <w:rFonts w:asciiTheme="minorHAnsi" w:hAnsiTheme="minorHAnsi" w:cstheme="minorHAnsi"/>
        </w:rPr>
        <w:tab/>
      </w:r>
    </w:p>
    <w:p w14:paraId="4BD70E3A" w14:textId="77777777" w:rsidR="00F13A34" w:rsidRPr="00F13A34" w:rsidRDefault="00AA7C90" w:rsidP="00F13A34">
      <w:pPr>
        <w:tabs>
          <w:tab w:val="left" w:pos="2898"/>
        </w:tabs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</w:rPr>
        <w:t xml:space="preserve">Il tema </w:t>
      </w:r>
      <w:r w:rsidR="00F16803" w:rsidRPr="00F13A34">
        <w:rPr>
          <w:rFonts w:asciiTheme="minorHAnsi" w:hAnsiTheme="minorHAnsi" w:cstheme="minorHAnsi"/>
        </w:rPr>
        <w:t xml:space="preserve">della rinascita </w:t>
      </w:r>
      <w:r w:rsidRPr="00F13A34">
        <w:rPr>
          <w:rFonts w:asciiTheme="minorHAnsi" w:hAnsiTheme="minorHAnsi" w:cstheme="minorHAnsi"/>
        </w:rPr>
        <w:t>è affrontato anche dall’</w:t>
      </w:r>
      <w:r w:rsidRPr="00F13A34">
        <w:rPr>
          <w:rFonts w:asciiTheme="minorHAnsi" w:hAnsiTheme="minorHAnsi" w:cstheme="minorHAnsi"/>
          <w:b/>
          <w:bCs/>
        </w:rPr>
        <w:t>economista Stefano Zamagni</w:t>
      </w:r>
      <w:r w:rsidRPr="00F13A34">
        <w:rPr>
          <w:rFonts w:asciiTheme="minorHAnsi" w:hAnsiTheme="minorHAnsi" w:cstheme="minorHAnsi"/>
        </w:rPr>
        <w:t xml:space="preserve"> intervistato da </w:t>
      </w:r>
      <w:r w:rsidRPr="00F13A34">
        <w:rPr>
          <w:rFonts w:asciiTheme="minorHAnsi" w:hAnsiTheme="minorHAnsi" w:cstheme="minorHAnsi"/>
          <w:b/>
          <w:bCs/>
        </w:rPr>
        <w:t>Alvise Sperandio</w:t>
      </w:r>
      <w:r w:rsidRPr="00F13A34">
        <w:rPr>
          <w:rFonts w:asciiTheme="minorHAnsi" w:hAnsiTheme="minorHAnsi" w:cstheme="minorHAnsi"/>
        </w:rPr>
        <w:t xml:space="preserve"> in </w:t>
      </w:r>
      <w:r w:rsidRPr="00F13A34">
        <w:rPr>
          <w:rFonts w:asciiTheme="minorHAnsi" w:hAnsiTheme="minorHAnsi" w:cstheme="minorHAnsi"/>
          <w:b/>
          <w:bCs/>
        </w:rPr>
        <w:t>“La democrazia spegne la guerra”</w:t>
      </w:r>
      <w:r w:rsidRPr="00F13A34">
        <w:rPr>
          <w:rFonts w:asciiTheme="minorHAnsi" w:hAnsiTheme="minorHAnsi" w:cstheme="minorHAnsi"/>
        </w:rPr>
        <w:t>. Il professore di Economia a Bologna e presidente emerito della Pontificia Accademia delle Scienze sociali spiega sulle colonne del mensile antoniano come solo coltivando la democrazia sia possibile fermare il dilagare della guerra</w:t>
      </w:r>
      <w:r w:rsidR="00473C92" w:rsidRPr="00F13A34">
        <w:rPr>
          <w:rFonts w:asciiTheme="minorHAnsi" w:hAnsiTheme="minorHAnsi" w:cstheme="minorHAnsi"/>
        </w:rPr>
        <w:t>, che i popoli si ostinano a ripudiare, nonostante le scelte dei governi</w:t>
      </w:r>
      <w:r w:rsidRPr="00F13A34">
        <w:rPr>
          <w:rFonts w:asciiTheme="minorHAnsi" w:hAnsiTheme="minorHAnsi" w:cstheme="minorHAnsi"/>
        </w:rPr>
        <w:t>.</w:t>
      </w:r>
      <w:r w:rsidR="00CF00B6" w:rsidRPr="00F13A34">
        <w:rPr>
          <w:rFonts w:asciiTheme="minorHAnsi" w:hAnsiTheme="minorHAnsi" w:cstheme="minorHAnsi"/>
        </w:rPr>
        <w:t xml:space="preserve"> </w:t>
      </w:r>
      <w:r w:rsidR="00F16803" w:rsidRPr="00F13A34">
        <w:rPr>
          <w:rFonts w:asciiTheme="minorHAnsi" w:hAnsiTheme="minorHAnsi" w:cstheme="minorHAnsi"/>
        </w:rPr>
        <w:t xml:space="preserve">Occorre una rivoluzione culturale – continua l’economista – che richiede </w:t>
      </w:r>
      <w:r w:rsidR="00874228" w:rsidRPr="00F13A34">
        <w:rPr>
          <w:rFonts w:asciiTheme="minorHAnsi" w:hAnsiTheme="minorHAnsi" w:cstheme="minorHAnsi"/>
        </w:rPr>
        <w:t xml:space="preserve">impegno civile e </w:t>
      </w:r>
      <w:r w:rsidR="00F16803" w:rsidRPr="00F13A34">
        <w:rPr>
          <w:rFonts w:asciiTheme="minorHAnsi" w:hAnsiTheme="minorHAnsi" w:cstheme="minorHAnsi"/>
        </w:rPr>
        <w:t>nuov</w:t>
      </w:r>
      <w:r w:rsidR="00874228" w:rsidRPr="00F13A34">
        <w:rPr>
          <w:rFonts w:asciiTheme="minorHAnsi" w:hAnsiTheme="minorHAnsi" w:cstheme="minorHAnsi"/>
        </w:rPr>
        <w:t>i</w:t>
      </w:r>
      <w:r w:rsidR="00F16803" w:rsidRPr="00F13A34">
        <w:rPr>
          <w:rFonts w:asciiTheme="minorHAnsi" w:hAnsiTheme="minorHAnsi" w:cstheme="minorHAnsi"/>
        </w:rPr>
        <w:t xml:space="preserve"> strumenti, come l’istituzione di un Ministero della pace</w:t>
      </w:r>
      <w:r w:rsidR="00F13A34" w:rsidRPr="00F13A34">
        <w:rPr>
          <w:rFonts w:asciiTheme="minorHAnsi" w:hAnsiTheme="minorHAnsi" w:cstheme="minorHAnsi"/>
        </w:rPr>
        <w:t xml:space="preserve"> </w:t>
      </w:r>
      <w:r w:rsidR="00F13A34" w:rsidRPr="00F13A34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F13A34" w:rsidRPr="00F13A34">
        <w:rPr>
          <w:rFonts w:asciiTheme="minorHAnsi" w:eastAsia="Times New Roman" w:hAnsiTheme="minorHAnsi" w:cstheme="minorHAnsi"/>
          <w:iCs/>
          <w:lang w:eastAsia="it-IT"/>
        </w:rPr>
        <w:t>.</w:t>
      </w:r>
      <w:r w:rsidR="00F13A34" w:rsidRPr="00F13A34">
        <w:rPr>
          <w:rFonts w:asciiTheme="minorHAnsi" w:hAnsiTheme="minorHAnsi" w:cstheme="minorHAnsi"/>
        </w:rPr>
        <w:t xml:space="preserve"> </w:t>
      </w:r>
      <w:r w:rsidR="00F13A34" w:rsidRPr="00F13A34">
        <w:rPr>
          <w:rFonts w:asciiTheme="minorHAnsi" w:hAnsiTheme="minorHAnsi" w:cstheme="minorHAnsi"/>
        </w:rPr>
        <w:tab/>
      </w:r>
    </w:p>
    <w:p w14:paraId="0670B695" w14:textId="11AD9919" w:rsidR="00CF00B6" w:rsidRPr="00F13A34" w:rsidRDefault="00CF00B6" w:rsidP="00F13A34">
      <w:pPr>
        <w:tabs>
          <w:tab w:val="left" w:pos="2898"/>
        </w:tabs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</w:rPr>
        <w:t xml:space="preserve">Nelle pagine di Chiesa il tema è ripreso da </w:t>
      </w:r>
      <w:r w:rsidRPr="00F13A34">
        <w:rPr>
          <w:rFonts w:asciiTheme="minorHAnsi" w:hAnsiTheme="minorHAnsi" w:cstheme="minorHAnsi"/>
          <w:b/>
          <w:bCs/>
        </w:rPr>
        <w:t>Fabio Dalmasso</w:t>
      </w:r>
      <w:r w:rsidRPr="00F13A34">
        <w:rPr>
          <w:rFonts w:asciiTheme="minorHAnsi" w:hAnsiTheme="minorHAnsi" w:cstheme="minorHAnsi"/>
        </w:rPr>
        <w:t xml:space="preserve"> che ha incontrato </w:t>
      </w:r>
      <w:r w:rsidRPr="00F13A34">
        <w:rPr>
          <w:rFonts w:asciiTheme="minorHAnsi" w:hAnsiTheme="minorHAnsi" w:cstheme="minorHAnsi"/>
          <w:b/>
          <w:bCs/>
        </w:rPr>
        <w:t>Debora Vezzani</w:t>
      </w:r>
      <w:r w:rsidRPr="00F13A34">
        <w:rPr>
          <w:rFonts w:asciiTheme="minorHAnsi" w:hAnsiTheme="minorHAnsi" w:cstheme="minorHAnsi"/>
        </w:rPr>
        <w:t>, una delle più importanti cantautrici cattoliche, che lo scorso anno si è aggiudicata ben due premi alla prima edizione dei Catholic</w:t>
      </w:r>
      <w:r w:rsidR="00874228" w:rsidRPr="00F13A34">
        <w:rPr>
          <w:rFonts w:asciiTheme="minorHAnsi" w:hAnsiTheme="minorHAnsi" w:cstheme="minorHAnsi"/>
        </w:rPr>
        <w:t xml:space="preserve"> </w:t>
      </w:r>
      <w:r w:rsidRPr="00F13A34">
        <w:rPr>
          <w:rFonts w:asciiTheme="minorHAnsi" w:hAnsiTheme="minorHAnsi" w:cstheme="minorHAnsi"/>
        </w:rPr>
        <w:t>Music Awards, gli Oscar della musica cattolica mondiale.</w:t>
      </w:r>
      <w:r w:rsidR="00C210AA" w:rsidRPr="00F13A34">
        <w:rPr>
          <w:rFonts w:asciiTheme="minorHAnsi" w:hAnsiTheme="minorHAnsi" w:cstheme="minorHAnsi"/>
        </w:rPr>
        <w:t xml:space="preserve"> Al «Messaggero di sant’Antonio» la </w:t>
      </w:r>
      <w:proofErr w:type="gramStart"/>
      <w:r w:rsidR="00C210AA" w:rsidRPr="00F13A34">
        <w:rPr>
          <w:rFonts w:asciiTheme="minorHAnsi" w:hAnsiTheme="minorHAnsi" w:cstheme="minorHAnsi"/>
        </w:rPr>
        <w:t>45enne</w:t>
      </w:r>
      <w:proofErr w:type="gramEnd"/>
      <w:r w:rsidR="00C210AA" w:rsidRPr="00F13A34">
        <w:rPr>
          <w:rFonts w:asciiTheme="minorHAnsi" w:hAnsiTheme="minorHAnsi" w:cstheme="minorHAnsi"/>
        </w:rPr>
        <w:t xml:space="preserve"> racconta la sua </w:t>
      </w:r>
      <w:r w:rsidR="0079534C" w:rsidRPr="00F13A34">
        <w:rPr>
          <w:rFonts w:asciiTheme="minorHAnsi" w:hAnsiTheme="minorHAnsi" w:cstheme="minorHAnsi"/>
        </w:rPr>
        <w:t xml:space="preserve">personale </w:t>
      </w:r>
      <w:r w:rsidR="00C210AA" w:rsidRPr="00F13A34">
        <w:rPr>
          <w:rFonts w:asciiTheme="minorHAnsi" w:hAnsiTheme="minorHAnsi" w:cstheme="minorHAnsi"/>
        </w:rPr>
        <w:t>rinascita dopo</w:t>
      </w:r>
      <w:r w:rsidR="0079534C" w:rsidRPr="00F13A34">
        <w:rPr>
          <w:rFonts w:asciiTheme="minorHAnsi" w:hAnsiTheme="minorHAnsi" w:cstheme="minorHAnsi"/>
        </w:rPr>
        <w:t xml:space="preserve"> una vita di grandi dolori: l’abbandono della madre naturale alla nascita, la separazione </w:t>
      </w:r>
      <w:r w:rsidRPr="00F13A34">
        <w:rPr>
          <w:rFonts w:asciiTheme="minorHAnsi" w:hAnsiTheme="minorHAnsi" w:cstheme="minorHAnsi"/>
        </w:rPr>
        <w:t>dei genitori</w:t>
      </w:r>
      <w:r w:rsidR="00C210AA" w:rsidRPr="00F13A34">
        <w:rPr>
          <w:rFonts w:asciiTheme="minorHAnsi" w:hAnsiTheme="minorHAnsi" w:cstheme="minorHAnsi"/>
        </w:rPr>
        <w:t xml:space="preserve"> </w:t>
      </w:r>
      <w:r w:rsidRPr="00F13A34">
        <w:rPr>
          <w:rFonts w:asciiTheme="minorHAnsi" w:hAnsiTheme="minorHAnsi" w:cstheme="minorHAnsi"/>
        </w:rPr>
        <w:t>adottivi</w:t>
      </w:r>
      <w:r w:rsidR="0079534C" w:rsidRPr="00F13A34">
        <w:rPr>
          <w:rFonts w:asciiTheme="minorHAnsi" w:hAnsiTheme="minorHAnsi" w:cstheme="minorHAnsi"/>
        </w:rPr>
        <w:t>, il divorzio dal marito</w:t>
      </w:r>
      <w:r w:rsidRPr="00F13A34">
        <w:rPr>
          <w:rFonts w:asciiTheme="minorHAnsi" w:hAnsiTheme="minorHAnsi" w:cstheme="minorHAnsi"/>
        </w:rPr>
        <w:t>.</w:t>
      </w:r>
      <w:r w:rsidR="00C210AA" w:rsidRPr="00F13A34">
        <w:rPr>
          <w:rFonts w:asciiTheme="minorHAnsi" w:hAnsiTheme="minorHAnsi" w:cstheme="minorHAnsi"/>
        </w:rPr>
        <w:t xml:space="preserve"> </w:t>
      </w:r>
      <w:r w:rsidR="0079534C" w:rsidRPr="00F13A34">
        <w:rPr>
          <w:rFonts w:asciiTheme="minorHAnsi" w:hAnsiTheme="minorHAnsi" w:cstheme="minorHAnsi"/>
        </w:rPr>
        <w:t>Una discesa agli inferi, bloccata dalla passione per la musica e dalla scoperta della fede.</w:t>
      </w:r>
    </w:p>
    <w:p w14:paraId="65E9FFF6" w14:textId="1C31A7F1" w:rsidR="00793A94" w:rsidRPr="00F13A34" w:rsidRDefault="00C210AA" w:rsidP="00740C0C">
      <w:pPr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</w:rPr>
        <w:t xml:space="preserve">Da segnalare anche la </w:t>
      </w:r>
      <w:r w:rsidRPr="00F13A34">
        <w:rPr>
          <w:rFonts w:asciiTheme="minorHAnsi" w:hAnsiTheme="minorHAnsi" w:cstheme="minorHAnsi"/>
          <w:b/>
          <w:bCs/>
        </w:rPr>
        <w:t xml:space="preserve">nuova rubrica </w:t>
      </w:r>
      <w:r w:rsidRPr="00F13A34">
        <w:rPr>
          <w:rFonts w:asciiTheme="minorHAnsi" w:hAnsiTheme="minorHAnsi" w:cstheme="minorHAnsi"/>
          <w:b/>
          <w:bCs/>
          <w:i/>
          <w:iCs/>
        </w:rPr>
        <w:t>Ripartenze</w:t>
      </w:r>
      <w:r w:rsidRPr="00F13A34">
        <w:rPr>
          <w:rFonts w:asciiTheme="minorHAnsi" w:hAnsiTheme="minorHAnsi" w:cstheme="minorHAnsi"/>
        </w:rPr>
        <w:t xml:space="preserve"> </w:t>
      </w:r>
      <w:r w:rsidRPr="00F13A34">
        <w:rPr>
          <w:rFonts w:asciiTheme="minorHAnsi" w:hAnsiTheme="minorHAnsi" w:cstheme="minorHAnsi"/>
          <w:b/>
          <w:bCs/>
        </w:rPr>
        <w:t>a cura di padre Ermes Ronchi</w:t>
      </w:r>
      <w:r w:rsidRPr="00F13A34">
        <w:rPr>
          <w:rFonts w:asciiTheme="minorHAnsi" w:hAnsiTheme="minorHAnsi" w:cstheme="minorHAnsi"/>
        </w:rPr>
        <w:t xml:space="preserve">, </w:t>
      </w:r>
      <w:r w:rsidR="0079534C" w:rsidRPr="00F13A34">
        <w:rPr>
          <w:rFonts w:asciiTheme="minorHAnsi" w:hAnsiTheme="minorHAnsi" w:cstheme="minorHAnsi"/>
        </w:rPr>
        <w:t>che per tutto il 2026 offrirà una lettura</w:t>
      </w:r>
      <w:r w:rsidR="00874228" w:rsidRPr="00F13A34">
        <w:rPr>
          <w:rFonts w:asciiTheme="minorHAnsi" w:hAnsiTheme="minorHAnsi" w:cstheme="minorHAnsi"/>
        </w:rPr>
        <w:t xml:space="preserve"> </w:t>
      </w:r>
      <w:r w:rsidR="0079534C" w:rsidRPr="00F13A34">
        <w:rPr>
          <w:rFonts w:asciiTheme="minorHAnsi" w:hAnsiTheme="minorHAnsi" w:cstheme="minorHAnsi"/>
        </w:rPr>
        <w:t xml:space="preserve">esistenziale delle rinascite, alla luce del testo biblico. </w:t>
      </w:r>
      <w:r w:rsidR="00740C0C" w:rsidRPr="00F13A34">
        <w:rPr>
          <w:rFonts w:asciiTheme="minorHAnsi" w:hAnsiTheme="minorHAnsi" w:cstheme="minorHAnsi"/>
        </w:rPr>
        <w:t xml:space="preserve">Nel numero di febbraio in </w:t>
      </w:r>
      <w:r w:rsidR="00740C0C" w:rsidRPr="00F13A34">
        <w:rPr>
          <w:rFonts w:asciiTheme="minorHAnsi" w:hAnsiTheme="minorHAnsi" w:cstheme="minorHAnsi"/>
          <w:b/>
          <w:bCs/>
        </w:rPr>
        <w:t>“Nati per ricominciare”</w:t>
      </w:r>
      <w:r w:rsidR="00740C0C" w:rsidRPr="00F13A34">
        <w:rPr>
          <w:rFonts w:asciiTheme="minorHAnsi" w:hAnsiTheme="minorHAnsi" w:cstheme="minorHAnsi"/>
        </w:rPr>
        <w:t xml:space="preserve"> </w:t>
      </w:r>
      <w:r w:rsidR="0079534C" w:rsidRPr="00F13A34">
        <w:rPr>
          <w:rFonts w:asciiTheme="minorHAnsi" w:hAnsiTheme="minorHAnsi" w:cstheme="minorHAnsi"/>
        </w:rPr>
        <w:t>padre Ermes scrive</w:t>
      </w:r>
      <w:r w:rsidR="00740C0C" w:rsidRPr="00F13A34">
        <w:rPr>
          <w:rFonts w:asciiTheme="minorHAnsi" w:hAnsiTheme="minorHAnsi" w:cstheme="minorHAnsi"/>
        </w:rPr>
        <w:t>: «La Bibbia è un libro di infinite ripartenze. Non traccia nessun percorso completamente lineare e progressivo; non riferisce di nessun personaggio che non abbia, un giorno, per amore o per paura, sbagliato sentiero. Ma la forza della Bibbia sta nel nuovo che accade come sorpresa»</w:t>
      </w:r>
      <w:r w:rsidR="00F13A34" w:rsidRPr="00F13A34">
        <w:rPr>
          <w:rFonts w:asciiTheme="minorHAnsi" w:hAnsiTheme="minorHAnsi" w:cstheme="minorHAnsi"/>
        </w:rPr>
        <w:t xml:space="preserve"> </w:t>
      </w:r>
      <w:r w:rsidR="00F13A34" w:rsidRPr="00F13A34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F13A34" w:rsidRPr="00F13A34">
        <w:rPr>
          <w:rFonts w:asciiTheme="minorHAnsi" w:eastAsia="Times New Roman" w:hAnsiTheme="minorHAnsi" w:cstheme="minorHAnsi"/>
          <w:iCs/>
          <w:lang w:eastAsia="it-IT"/>
        </w:rPr>
        <w:t>.</w:t>
      </w:r>
    </w:p>
    <w:p w14:paraId="1D8D9D06" w14:textId="77777777" w:rsidR="00F13A34" w:rsidRPr="00F13A34" w:rsidRDefault="00740C0C" w:rsidP="00F13A34">
      <w:pPr>
        <w:tabs>
          <w:tab w:val="left" w:pos="2898"/>
        </w:tabs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</w:rPr>
        <w:t>Tra gli altri temi di febbraio, di</w:t>
      </w:r>
      <w:r w:rsidR="00793A94" w:rsidRPr="00F13A34">
        <w:rPr>
          <w:rFonts w:asciiTheme="minorHAnsi" w:hAnsiTheme="minorHAnsi" w:cstheme="minorHAnsi"/>
        </w:rPr>
        <w:t xml:space="preserve"> grande attualità il </w:t>
      </w:r>
      <w:r w:rsidR="00793A94" w:rsidRPr="00F13A34">
        <w:rPr>
          <w:rFonts w:asciiTheme="minorHAnsi" w:hAnsiTheme="minorHAnsi" w:cstheme="minorHAnsi"/>
          <w:b/>
          <w:bCs/>
        </w:rPr>
        <w:t>reportage</w:t>
      </w:r>
      <w:r w:rsidRPr="00F13A34">
        <w:rPr>
          <w:rFonts w:asciiTheme="minorHAnsi" w:hAnsiTheme="minorHAnsi" w:cstheme="minorHAnsi"/>
          <w:b/>
          <w:bCs/>
        </w:rPr>
        <w:t xml:space="preserve"> </w:t>
      </w:r>
      <w:r w:rsidR="00EB60F9" w:rsidRPr="00F13A34">
        <w:rPr>
          <w:rFonts w:asciiTheme="minorHAnsi" w:hAnsiTheme="minorHAnsi" w:cstheme="minorHAnsi"/>
          <w:b/>
          <w:bCs/>
        </w:rPr>
        <w:t>“Cina-Russia, asimmetria di un confine</w:t>
      </w:r>
      <w:r w:rsidR="0079534C" w:rsidRPr="00F13A34">
        <w:rPr>
          <w:rFonts w:asciiTheme="minorHAnsi" w:hAnsiTheme="minorHAnsi" w:cstheme="minorHAnsi"/>
          <w:b/>
          <w:bCs/>
        </w:rPr>
        <w:t xml:space="preserve"> </w:t>
      </w:r>
      <w:r w:rsidRPr="00F13A34">
        <w:rPr>
          <w:rFonts w:asciiTheme="minorHAnsi" w:hAnsiTheme="minorHAnsi" w:cstheme="minorHAnsi"/>
          <w:b/>
          <w:bCs/>
        </w:rPr>
        <w:t>a firma di</w:t>
      </w:r>
      <w:r w:rsidR="00793A94" w:rsidRPr="00F13A34">
        <w:rPr>
          <w:rFonts w:asciiTheme="minorHAnsi" w:hAnsiTheme="minorHAnsi" w:cstheme="minorHAnsi"/>
          <w:b/>
          <w:bCs/>
        </w:rPr>
        <w:t xml:space="preserve"> Ugo Lucio Borga e Arianna Papalia</w:t>
      </w:r>
      <w:r w:rsidR="00793A94" w:rsidRPr="00F13A34">
        <w:rPr>
          <w:rFonts w:asciiTheme="minorHAnsi" w:hAnsiTheme="minorHAnsi" w:cstheme="minorHAnsi"/>
        </w:rPr>
        <w:t xml:space="preserve"> sul confine sino-russo</w:t>
      </w:r>
      <w:r w:rsidR="00EB60F9" w:rsidRPr="00F13A34">
        <w:rPr>
          <w:rFonts w:asciiTheme="minorHAnsi" w:hAnsiTheme="minorHAnsi" w:cstheme="minorHAnsi"/>
        </w:rPr>
        <w:t>,</w:t>
      </w:r>
      <w:r w:rsidR="00793A94" w:rsidRPr="00F13A34">
        <w:rPr>
          <w:rFonts w:asciiTheme="minorHAnsi" w:hAnsiTheme="minorHAnsi" w:cstheme="minorHAnsi"/>
        </w:rPr>
        <w:t xml:space="preserve"> sintesi inequivocabile di uno dei più grandi ribaltamenti geopolitici del nostro tempo.</w:t>
      </w:r>
      <w:r w:rsidR="00EB60F9" w:rsidRPr="00F13A34">
        <w:rPr>
          <w:rFonts w:asciiTheme="minorHAnsi" w:hAnsiTheme="minorHAnsi" w:cstheme="minorHAnsi"/>
        </w:rPr>
        <w:t xml:space="preserve"> Nessun traffico, nessun volto, nessun segno di alleanza. Un rapporto sempre più sbilanciato tra le due potenze, secondo Björn Alexander Düben, esperto di relazioni sino-russe, che è anteprima del mondo che verrà</w:t>
      </w:r>
      <w:r w:rsidR="00F13A34" w:rsidRPr="00F13A34">
        <w:rPr>
          <w:rFonts w:asciiTheme="minorHAnsi" w:hAnsiTheme="minorHAnsi" w:cstheme="minorHAnsi"/>
        </w:rPr>
        <w:t xml:space="preserve"> </w:t>
      </w:r>
      <w:r w:rsidR="00F13A34" w:rsidRPr="00F13A34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F13A34" w:rsidRPr="00F13A34">
        <w:rPr>
          <w:rFonts w:asciiTheme="minorHAnsi" w:eastAsia="Times New Roman" w:hAnsiTheme="minorHAnsi" w:cstheme="minorHAnsi"/>
          <w:iCs/>
          <w:lang w:eastAsia="it-IT"/>
        </w:rPr>
        <w:t>.</w:t>
      </w:r>
      <w:r w:rsidR="00F13A34" w:rsidRPr="00F13A34">
        <w:rPr>
          <w:rFonts w:asciiTheme="minorHAnsi" w:hAnsiTheme="minorHAnsi" w:cstheme="minorHAnsi"/>
        </w:rPr>
        <w:t xml:space="preserve"> </w:t>
      </w:r>
      <w:r w:rsidR="00F13A34" w:rsidRPr="00F13A34">
        <w:rPr>
          <w:rFonts w:asciiTheme="minorHAnsi" w:hAnsiTheme="minorHAnsi" w:cstheme="minorHAnsi"/>
        </w:rPr>
        <w:tab/>
      </w:r>
    </w:p>
    <w:p w14:paraId="2CF67237" w14:textId="5D73BD31" w:rsidR="00EB60F9" w:rsidRPr="00F13A34" w:rsidRDefault="00EB60F9" w:rsidP="0090318E">
      <w:pPr>
        <w:spacing w:after="0" w:line="240" w:lineRule="auto"/>
        <w:rPr>
          <w:rFonts w:asciiTheme="minorHAnsi" w:hAnsiTheme="minorHAnsi" w:cstheme="minorHAnsi"/>
        </w:rPr>
      </w:pPr>
      <w:r w:rsidRPr="00F13A34">
        <w:rPr>
          <w:rFonts w:asciiTheme="minorHAnsi" w:hAnsiTheme="minorHAnsi" w:cstheme="minorHAnsi"/>
        </w:rPr>
        <w:t xml:space="preserve">Infine, per le pagine di cultura, </w:t>
      </w:r>
      <w:r w:rsidR="0090318E" w:rsidRPr="00F13A34">
        <w:rPr>
          <w:rFonts w:asciiTheme="minorHAnsi" w:hAnsiTheme="minorHAnsi" w:cstheme="minorHAnsi"/>
        </w:rPr>
        <w:t xml:space="preserve">in </w:t>
      </w:r>
      <w:r w:rsidR="0090318E" w:rsidRPr="00F13A34">
        <w:rPr>
          <w:rFonts w:asciiTheme="minorHAnsi" w:hAnsiTheme="minorHAnsi" w:cstheme="minorHAnsi"/>
          <w:b/>
          <w:bCs/>
        </w:rPr>
        <w:t>“Munch oltre l’urlo”</w:t>
      </w:r>
      <w:r w:rsidR="0090318E" w:rsidRPr="00F13A34">
        <w:rPr>
          <w:rFonts w:asciiTheme="minorHAnsi" w:hAnsiTheme="minorHAnsi" w:cstheme="minorHAnsi"/>
        </w:rPr>
        <w:t xml:space="preserve"> </w:t>
      </w:r>
      <w:r w:rsidRPr="00F13A34">
        <w:rPr>
          <w:rFonts w:asciiTheme="minorHAnsi" w:hAnsiTheme="minorHAnsi" w:cstheme="minorHAnsi"/>
          <w:b/>
          <w:bCs/>
        </w:rPr>
        <w:t>Luisa Santinell</w:t>
      </w:r>
      <w:r w:rsidR="0090318E" w:rsidRPr="00F13A34">
        <w:rPr>
          <w:rFonts w:asciiTheme="minorHAnsi" w:hAnsiTheme="minorHAnsi" w:cstheme="minorHAnsi"/>
          <w:b/>
          <w:bCs/>
        </w:rPr>
        <w:t>o</w:t>
      </w:r>
      <w:r w:rsidRPr="00F13A34">
        <w:rPr>
          <w:rFonts w:asciiTheme="minorHAnsi" w:hAnsiTheme="minorHAnsi" w:cstheme="minorHAnsi"/>
        </w:rPr>
        <w:t xml:space="preserve"> </w:t>
      </w:r>
      <w:r w:rsidR="0090318E" w:rsidRPr="00F13A34">
        <w:rPr>
          <w:rFonts w:asciiTheme="minorHAnsi" w:hAnsiTheme="minorHAnsi" w:cstheme="minorHAnsi"/>
        </w:rPr>
        <w:t xml:space="preserve">racconta il pittore norvegese e il suo contributo all’arte del XX secolo oltre gli stereotipi, </w:t>
      </w:r>
      <w:r w:rsidR="00793A94" w:rsidRPr="00F13A34">
        <w:rPr>
          <w:rFonts w:asciiTheme="minorHAnsi" w:hAnsiTheme="minorHAnsi" w:cstheme="minorHAnsi"/>
        </w:rPr>
        <w:t xml:space="preserve">nella mostra </w:t>
      </w:r>
      <w:r w:rsidRPr="00F13A34">
        <w:rPr>
          <w:rFonts w:asciiTheme="minorHAnsi" w:hAnsiTheme="minorHAnsi" w:cstheme="minorHAnsi"/>
        </w:rPr>
        <w:t>«Munch</w:t>
      </w:r>
      <w:r w:rsidR="0090318E" w:rsidRPr="00F13A34">
        <w:rPr>
          <w:rFonts w:asciiTheme="minorHAnsi" w:hAnsiTheme="minorHAnsi" w:cstheme="minorHAnsi"/>
        </w:rPr>
        <w:t>.</w:t>
      </w:r>
      <w:r w:rsidRPr="00F13A34">
        <w:rPr>
          <w:rFonts w:asciiTheme="minorHAnsi" w:hAnsiTheme="minorHAnsi" w:cstheme="minorHAnsi"/>
        </w:rPr>
        <w:t xml:space="preserve"> </w:t>
      </w:r>
      <w:r w:rsidR="0090318E" w:rsidRPr="00F13A34">
        <w:rPr>
          <w:rFonts w:asciiTheme="minorHAnsi" w:hAnsiTheme="minorHAnsi" w:cstheme="minorHAnsi"/>
        </w:rPr>
        <w:t>La rivoluzione espressionista</w:t>
      </w:r>
      <w:r w:rsidRPr="00F13A34">
        <w:rPr>
          <w:rFonts w:asciiTheme="minorHAnsi" w:hAnsiTheme="minorHAnsi" w:cstheme="minorHAnsi"/>
        </w:rPr>
        <w:t>»</w:t>
      </w:r>
      <w:r w:rsidR="009C2027" w:rsidRPr="00F13A34">
        <w:rPr>
          <w:rFonts w:asciiTheme="minorHAnsi" w:hAnsiTheme="minorHAnsi" w:cstheme="minorHAnsi"/>
        </w:rPr>
        <w:t>,</w:t>
      </w:r>
      <w:r w:rsidRPr="00F13A34">
        <w:rPr>
          <w:rFonts w:asciiTheme="minorHAnsi" w:hAnsiTheme="minorHAnsi" w:cstheme="minorHAnsi"/>
        </w:rPr>
        <w:t xml:space="preserve"> </w:t>
      </w:r>
      <w:r w:rsidR="00793A94" w:rsidRPr="00F13A34">
        <w:rPr>
          <w:rFonts w:asciiTheme="minorHAnsi" w:hAnsiTheme="minorHAnsi" w:cstheme="minorHAnsi"/>
        </w:rPr>
        <w:t>allestita al Museo Candiani di Mestre (VE)</w:t>
      </w:r>
      <w:r w:rsidR="0090318E" w:rsidRPr="00F13A34">
        <w:rPr>
          <w:rFonts w:asciiTheme="minorHAnsi" w:hAnsiTheme="minorHAnsi" w:cstheme="minorHAnsi"/>
        </w:rPr>
        <w:t>, fino al 1° marzo.</w:t>
      </w:r>
    </w:p>
    <w:bookmarkEnd w:id="0"/>
    <w:p w14:paraId="379C843C" w14:textId="77777777" w:rsidR="0090318E" w:rsidRDefault="0090318E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FF0000"/>
          <w:sz w:val="20"/>
          <w:szCs w:val="20"/>
        </w:rPr>
      </w:pPr>
    </w:p>
    <w:p w14:paraId="0B29FE54" w14:textId="455060C0" w:rsidR="00C57C70" w:rsidRPr="002C33E8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20"/>
          <w:szCs w:val="20"/>
        </w:rPr>
      </w:pPr>
      <w:r w:rsidRPr="002C33E8">
        <w:rPr>
          <w:rFonts w:ascii="Calibri" w:hAnsi="Calibri" w:cs="Calibri"/>
          <w:b/>
          <w:i/>
          <w:iCs/>
          <w:color w:val="FF0000"/>
          <w:sz w:val="20"/>
          <w:szCs w:val="20"/>
        </w:rPr>
        <w:t>Pdf articoli integrali scaricabili dall’area download "Allegati”</w:t>
      </w:r>
    </w:p>
    <w:p w14:paraId="650E91DD" w14:textId="77777777" w:rsidR="000F30B5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2C33E8">
        <w:rPr>
          <w:rFonts w:ascii="Calibri" w:hAnsi="Calibri" w:cs="Calibri"/>
          <w:i/>
          <w:iCs/>
          <w:color w:val="FF0000"/>
          <w:sz w:val="20"/>
          <w:szCs w:val="20"/>
        </w:rPr>
        <w:t>Al comunicato stampa sono allegati</w:t>
      </w:r>
      <w:r w:rsidRPr="002C33E8">
        <w:rPr>
          <w:rFonts w:ascii="Calibri" w:hAnsi="Calibri" w:cs="Calibri"/>
          <w:b/>
          <w:bCs/>
          <w:color w:val="FF0000"/>
          <w:sz w:val="20"/>
          <w:szCs w:val="20"/>
        </w:rPr>
        <w:t> </w:t>
      </w:r>
      <w:r w:rsidRPr="002C33E8">
        <w:rPr>
          <w:rFonts w:ascii="Calibri" w:hAnsi="Calibri" w:cs="Calibri"/>
          <w:bCs/>
          <w:color w:val="FF0000"/>
          <w:sz w:val="20"/>
          <w:szCs w:val="20"/>
        </w:rPr>
        <w:t>anche</w:t>
      </w:r>
      <w:r w:rsidRPr="002C33E8">
        <w:rPr>
          <w:rFonts w:ascii="Calibri" w:hAnsi="Calibri" w:cs="Calibri"/>
          <w:b/>
          <w:bCs/>
          <w:color w:val="FF0000"/>
          <w:sz w:val="20"/>
          <w:szCs w:val="20"/>
        </w:rPr>
        <w:t xml:space="preserve"> alcuni articoli integrali </w:t>
      </w:r>
      <w:r w:rsidRPr="002C33E8">
        <w:rPr>
          <w:rFonts w:ascii="Calibri" w:hAnsi="Calibri" w:cs="Calibri"/>
          <w:i/>
          <w:iCs/>
          <w:color w:val="FF0000"/>
          <w:sz w:val="20"/>
          <w:szCs w:val="20"/>
        </w:rPr>
        <w:t>del mensile per cui è consentita la ripresa in toto o in stralcio sui propri organi di stampa, con citazione di fonte «Messaggero di sant’Antonio» e autore/autrice. Si ringrazia per la collaborazione</w:t>
      </w:r>
    </w:p>
    <w:p w14:paraId="478A7792" w14:textId="77777777" w:rsidR="00AA7578" w:rsidRDefault="00AA7578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0"/>
          <w:szCs w:val="20"/>
        </w:rPr>
      </w:pPr>
    </w:p>
    <w:p w14:paraId="4CACEDE7" w14:textId="77777777" w:rsidR="00AA7578" w:rsidRPr="002C33E8" w:rsidRDefault="00AA7578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0"/>
          <w:szCs w:val="20"/>
        </w:rPr>
      </w:pPr>
    </w:p>
    <w:sectPr w:rsidR="00AA7578" w:rsidRPr="002C33E8" w:rsidSect="000F30B5">
      <w:headerReference w:type="default" r:id="rId8"/>
      <w:footerReference w:type="default" r:id="rId9"/>
      <w:pgSz w:w="11906" w:h="16838"/>
      <w:pgMar w:top="720" w:right="720" w:bottom="426" w:left="720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E92F" w14:textId="77777777" w:rsidR="002E5556" w:rsidRDefault="002E5556" w:rsidP="00A30AAC">
      <w:pPr>
        <w:spacing w:after="0" w:line="240" w:lineRule="auto"/>
      </w:pPr>
      <w:r>
        <w:separator/>
      </w:r>
    </w:p>
  </w:endnote>
  <w:endnote w:type="continuationSeparator" w:id="0">
    <w:p w14:paraId="3C4E6883" w14:textId="77777777" w:rsidR="002E5556" w:rsidRDefault="002E5556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9B29" w14:textId="77777777" w:rsidR="00117D83" w:rsidRPr="009B429B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DA56D48" w14:textId="77777777" w:rsidR="00117D83" w:rsidRPr="00F0235F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1E5E2086" w14:textId="77777777" w:rsidR="00117D83" w:rsidRPr="00117D83" w:rsidRDefault="00117D83" w:rsidP="00117D8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9049" w14:textId="77777777" w:rsidR="002E5556" w:rsidRDefault="002E5556" w:rsidP="00A30AAC">
      <w:pPr>
        <w:spacing w:after="0" w:line="240" w:lineRule="auto"/>
      </w:pPr>
      <w:r>
        <w:separator/>
      </w:r>
    </w:p>
  </w:footnote>
  <w:footnote w:type="continuationSeparator" w:id="0">
    <w:p w14:paraId="20F1483D" w14:textId="77777777" w:rsidR="002E5556" w:rsidRDefault="002E5556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689" w14:textId="77777777" w:rsidR="00A30AAC" w:rsidRPr="002426BE" w:rsidRDefault="002426BE" w:rsidP="002426BE">
    <w:pPr>
      <w:pStyle w:val="Intestazione"/>
    </w:pPr>
    <w:r>
      <w:t xml:space="preserve">        </w:t>
    </w:r>
    <w:r w:rsidR="0077470A">
      <w:rPr>
        <w:noProof/>
        <w:lang w:eastAsia="it-IT"/>
      </w:rPr>
      <w:drawing>
        <wp:inline distT="0" distB="0" distL="0" distR="0" wp14:anchorId="62919787" wp14:editId="066F03AB">
          <wp:extent cx="1480185" cy="405130"/>
          <wp:effectExtent l="19050" t="0" r="5715" b="0"/>
          <wp:docPr id="1" name="Immagine 1" descr="Na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a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FD"/>
    <w:multiLevelType w:val="hybridMultilevel"/>
    <w:tmpl w:val="727A2D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734"/>
    <w:multiLevelType w:val="hybridMultilevel"/>
    <w:tmpl w:val="5D7CC478"/>
    <w:lvl w:ilvl="0" w:tplc="FA52A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130C"/>
    <w:multiLevelType w:val="multilevel"/>
    <w:tmpl w:val="DDB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1437"/>
    <w:multiLevelType w:val="hybridMultilevel"/>
    <w:tmpl w:val="68DE66E0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B3E8D"/>
    <w:multiLevelType w:val="hybridMultilevel"/>
    <w:tmpl w:val="D58AAC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27195"/>
    <w:multiLevelType w:val="multilevel"/>
    <w:tmpl w:val="23A4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C2244"/>
    <w:multiLevelType w:val="multilevel"/>
    <w:tmpl w:val="DA3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06033"/>
    <w:multiLevelType w:val="multilevel"/>
    <w:tmpl w:val="7A4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D72D7"/>
    <w:multiLevelType w:val="hybridMultilevel"/>
    <w:tmpl w:val="6A84E1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687B"/>
    <w:multiLevelType w:val="hybridMultilevel"/>
    <w:tmpl w:val="749ABF56"/>
    <w:lvl w:ilvl="0" w:tplc="EF02A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5E7"/>
    <w:multiLevelType w:val="hybridMultilevel"/>
    <w:tmpl w:val="B2E8DB30"/>
    <w:lvl w:ilvl="0" w:tplc="F4AAD534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45341B0E"/>
    <w:multiLevelType w:val="hybridMultilevel"/>
    <w:tmpl w:val="94D651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30CA"/>
    <w:multiLevelType w:val="hybridMultilevel"/>
    <w:tmpl w:val="F9C8F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0D95"/>
    <w:multiLevelType w:val="multilevel"/>
    <w:tmpl w:val="9D5A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4441D"/>
    <w:multiLevelType w:val="hybridMultilevel"/>
    <w:tmpl w:val="B20E6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B1E4A"/>
    <w:multiLevelType w:val="multilevel"/>
    <w:tmpl w:val="705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C4092"/>
    <w:multiLevelType w:val="multilevel"/>
    <w:tmpl w:val="E65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F38EB"/>
    <w:multiLevelType w:val="hybridMultilevel"/>
    <w:tmpl w:val="84540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547C4"/>
    <w:multiLevelType w:val="hybridMultilevel"/>
    <w:tmpl w:val="FFDC4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43783">
    <w:abstractNumId w:val="11"/>
  </w:num>
  <w:num w:numId="2" w16cid:durableId="2023117563">
    <w:abstractNumId w:val="13"/>
  </w:num>
  <w:num w:numId="3" w16cid:durableId="1111969512">
    <w:abstractNumId w:val="6"/>
  </w:num>
  <w:num w:numId="4" w16cid:durableId="192814309">
    <w:abstractNumId w:val="5"/>
  </w:num>
  <w:num w:numId="5" w16cid:durableId="487866425">
    <w:abstractNumId w:val="10"/>
  </w:num>
  <w:num w:numId="6" w16cid:durableId="1929346459">
    <w:abstractNumId w:val="9"/>
  </w:num>
  <w:num w:numId="7" w16cid:durableId="362097392">
    <w:abstractNumId w:val="18"/>
  </w:num>
  <w:num w:numId="8" w16cid:durableId="188029711">
    <w:abstractNumId w:val="8"/>
  </w:num>
  <w:num w:numId="9" w16cid:durableId="1769736078">
    <w:abstractNumId w:val="3"/>
  </w:num>
  <w:num w:numId="10" w16cid:durableId="903637688">
    <w:abstractNumId w:val="4"/>
  </w:num>
  <w:num w:numId="11" w16cid:durableId="1555384161">
    <w:abstractNumId w:val="17"/>
  </w:num>
  <w:num w:numId="12" w16cid:durableId="1226642336">
    <w:abstractNumId w:val="14"/>
  </w:num>
  <w:num w:numId="13" w16cid:durableId="153499940">
    <w:abstractNumId w:val="0"/>
  </w:num>
  <w:num w:numId="14" w16cid:durableId="1534269019">
    <w:abstractNumId w:val="12"/>
  </w:num>
  <w:num w:numId="15" w16cid:durableId="23363258">
    <w:abstractNumId w:val="1"/>
  </w:num>
  <w:num w:numId="16" w16cid:durableId="1220554691">
    <w:abstractNumId w:val="2"/>
  </w:num>
  <w:num w:numId="17" w16cid:durableId="1766151420">
    <w:abstractNumId w:val="15"/>
  </w:num>
  <w:num w:numId="18" w16cid:durableId="123080678">
    <w:abstractNumId w:val="16"/>
  </w:num>
  <w:num w:numId="19" w16cid:durableId="1895776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3"/>
    <w:rsid w:val="00004B29"/>
    <w:rsid w:val="00005BC8"/>
    <w:rsid w:val="00005E86"/>
    <w:rsid w:val="00006618"/>
    <w:rsid w:val="000069F2"/>
    <w:rsid w:val="00006EA6"/>
    <w:rsid w:val="00013CF1"/>
    <w:rsid w:val="00014F86"/>
    <w:rsid w:val="00015E08"/>
    <w:rsid w:val="00016F25"/>
    <w:rsid w:val="000178B0"/>
    <w:rsid w:val="00021EDE"/>
    <w:rsid w:val="00023F7D"/>
    <w:rsid w:val="00027F66"/>
    <w:rsid w:val="00030FD4"/>
    <w:rsid w:val="00031F8D"/>
    <w:rsid w:val="0003422A"/>
    <w:rsid w:val="000379BB"/>
    <w:rsid w:val="00040B13"/>
    <w:rsid w:val="00041725"/>
    <w:rsid w:val="00041C47"/>
    <w:rsid w:val="00042AA8"/>
    <w:rsid w:val="00046556"/>
    <w:rsid w:val="0004689A"/>
    <w:rsid w:val="0005469D"/>
    <w:rsid w:val="00056491"/>
    <w:rsid w:val="00060F89"/>
    <w:rsid w:val="00062F9F"/>
    <w:rsid w:val="0007136C"/>
    <w:rsid w:val="00072C62"/>
    <w:rsid w:val="000748DC"/>
    <w:rsid w:val="000750E7"/>
    <w:rsid w:val="000764EB"/>
    <w:rsid w:val="0008298E"/>
    <w:rsid w:val="0008379A"/>
    <w:rsid w:val="00086896"/>
    <w:rsid w:val="00086F4D"/>
    <w:rsid w:val="0008746A"/>
    <w:rsid w:val="0009041A"/>
    <w:rsid w:val="000934E6"/>
    <w:rsid w:val="000949BF"/>
    <w:rsid w:val="00094E6D"/>
    <w:rsid w:val="000A12A7"/>
    <w:rsid w:val="000A21E7"/>
    <w:rsid w:val="000A3730"/>
    <w:rsid w:val="000B16EB"/>
    <w:rsid w:val="000B2539"/>
    <w:rsid w:val="000B4307"/>
    <w:rsid w:val="000B5E7B"/>
    <w:rsid w:val="000C18DF"/>
    <w:rsid w:val="000C433D"/>
    <w:rsid w:val="000C7262"/>
    <w:rsid w:val="000C7986"/>
    <w:rsid w:val="000D05E6"/>
    <w:rsid w:val="000D0819"/>
    <w:rsid w:val="000D11DB"/>
    <w:rsid w:val="000D1C65"/>
    <w:rsid w:val="000D3C4F"/>
    <w:rsid w:val="000D4B94"/>
    <w:rsid w:val="000D4FAC"/>
    <w:rsid w:val="000D576D"/>
    <w:rsid w:val="000E1D6A"/>
    <w:rsid w:val="000E4F7A"/>
    <w:rsid w:val="000F0F3E"/>
    <w:rsid w:val="000F209F"/>
    <w:rsid w:val="000F30B5"/>
    <w:rsid w:val="000F3AB1"/>
    <w:rsid w:val="001013EC"/>
    <w:rsid w:val="001026A5"/>
    <w:rsid w:val="0010454B"/>
    <w:rsid w:val="00104CE7"/>
    <w:rsid w:val="00104DF0"/>
    <w:rsid w:val="00107491"/>
    <w:rsid w:val="00112F8B"/>
    <w:rsid w:val="001130FF"/>
    <w:rsid w:val="00113894"/>
    <w:rsid w:val="001155F1"/>
    <w:rsid w:val="0011638C"/>
    <w:rsid w:val="00116F9C"/>
    <w:rsid w:val="00117D83"/>
    <w:rsid w:val="00122038"/>
    <w:rsid w:val="00122AA4"/>
    <w:rsid w:val="00123E1F"/>
    <w:rsid w:val="001255CE"/>
    <w:rsid w:val="00132517"/>
    <w:rsid w:val="00132BC4"/>
    <w:rsid w:val="00133274"/>
    <w:rsid w:val="001345CF"/>
    <w:rsid w:val="001359AB"/>
    <w:rsid w:val="001367C8"/>
    <w:rsid w:val="00136EF9"/>
    <w:rsid w:val="001418AA"/>
    <w:rsid w:val="00142FF0"/>
    <w:rsid w:val="00154FA2"/>
    <w:rsid w:val="00155327"/>
    <w:rsid w:val="00155AC4"/>
    <w:rsid w:val="001578EB"/>
    <w:rsid w:val="00160790"/>
    <w:rsid w:val="001615E2"/>
    <w:rsid w:val="00162306"/>
    <w:rsid w:val="001664A6"/>
    <w:rsid w:val="001709BB"/>
    <w:rsid w:val="00171D3F"/>
    <w:rsid w:val="00174D2C"/>
    <w:rsid w:val="0017505A"/>
    <w:rsid w:val="001756C3"/>
    <w:rsid w:val="00181808"/>
    <w:rsid w:val="00181834"/>
    <w:rsid w:val="00181DDF"/>
    <w:rsid w:val="00183817"/>
    <w:rsid w:val="0018649E"/>
    <w:rsid w:val="001868E0"/>
    <w:rsid w:val="00191BB2"/>
    <w:rsid w:val="001A0453"/>
    <w:rsid w:val="001A0838"/>
    <w:rsid w:val="001A0DCD"/>
    <w:rsid w:val="001A263C"/>
    <w:rsid w:val="001A5E99"/>
    <w:rsid w:val="001A678E"/>
    <w:rsid w:val="001B1796"/>
    <w:rsid w:val="001B1B66"/>
    <w:rsid w:val="001B28F3"/>
    <w:rsid w:val="001B3A67"/>
    <w:rsid w:val="001B3B39"/>
    <w:rsid w:val="001B3ECB"/>
    <w:rsid w:val="001B3F1E"/>
    <w:rsid w:val="001B625E"/>
    <w:rsid w:val="001B7C40"/>
    <w:rsid w:val="001C2B88"/>
    <w:rsid w:val="001C4385"/>
    <w:rsid w:val="001C4EB0"/>
    <w:rsid w:val="001C6696"/>
    <w:rsid w:val="001D27C5"/>
    <w:rsid w:val="001D3031"/>
    <w:rsid w:val="001D3C47"/>
    <w:rsid w:val="001D7770"/>
    <w:rsid w:val="001E34EF"/>
    <w:rsid w:val="001E5393"/>
    <w:rsid w:val="001F1A14"/>
    <w:rsid w:val="001F6870"/>
    <w:rsid w:val="00200794"/>
    <w:rsid w:val="00201177"/>
    <w:rsid w:val="002020BC"/>
    <w:rsid w:val="002077BD"/>
    <w:rsid w:val="00215073"/>
    <w:rsid w:val="00215DE6"/>
    <w:rsid w:val="00216D15"/>
    <w:rsid w:val="002203B6"/>
    <w:rsid w:val="002204ED"/>
    <w:rsid w:val="00221249"/>
    <w:rsid w:val="00221851"/>
    <w:rsid w:val="00224E72"/>
    <w:rsid w:val="00225DD2"/>
    <w:rsid w:val="0022647F"/>
    <w:rsid w:val="00230D84"/>
    <w:rsid w:val="00231304"/>
    <w:rsid w:val="002313AD"/>
    <w:rsid w:val="0023242D"/>
    <w:rsid w:val="0023262D"/>
    <w:rsid w:val="00232D6F"/>
    <w:rsid w:val="00236FF1"/>
    <w:rsid w:val="002372DD"/>
    <w:rsid w:val="002426BE"/>
    <w:rsid w:val="00242AD2"/>
    <w:rsid w:val="00245F1D"/>
    <w:rsid w:val="002519A3"/>
    <w:rsid w:val="00254865"/>
    <w:rsid w:val="00255097"/>
    <w:rsid w:val="002604CB"/>
    <w:rsid w:val="00267362"/>
    <w:rsid w:val="00267EE6"/>
    <w:rsid w:val="002705D5"/>
    <w:rsid w:val="00274874"/>
    <w:rsid w:val="002762B6"/>
    <w:rsid w:val="00277F84"/>
    <w:rsid w:val="00282590"/>
    <w:rsid w:val="00282C4B"/>
    <w:rsid w:val="00282C69"/>
    <w:rsid w:val="00283781"/>
    <w:rsid w:val="0028443B"/>
    <w:rsid w:val="002907C2"/>
    <w:rsid w:val="00291ABD"/>
    <w:rsid w:val="002924A1"/>
    <w:rsid w:val="002930EC"/>
    <w:rsid w:val="002938AE"/>
    <w:rsid w:val="002A1B7C"/>
    <w:rsid w:val="002A431F"/>
    <w:rsid w:val="002A455D"/>
    <w:rsid w:val="002A4E86"/>
    <w:rsid w:val="002A5044"/>
    <w:rsid w:val="002A5C8C"/>
    <w:rsid w:val="002B2173"/>
    <w:rsid w:val="002B2CB7"/>
    <w:rsid w:val="002B6C79"/>
    <w:rsid w:val="002B73EA"/>
    <w:rsid w:val="002C1705"/>
    <w:rsid w:val="002C2FDA"/>
    <w:rsid w:val="002C33E8"/>
    <w:rsid w:val="002C55B2"/>
    <w:rsid w:val="002C7810"/>
    <w:rsid w:val="002D02CA"/>
    <w:rsid w:val="002D0586"/>
    <w:rsid w:val="002D07DA"/>
    <w:rsid w:val="002D1070"/>
    <w:rsid w:val="002D55D9"/>
    <w:rsid w:val="002D6006"/>
    <w:rsid w:val="002E04D1"/>
    <w:rsid w:val="002E201C"/>
    <w:rsid w:val="002E4261"/>
    <w:rsid w:val="002E4D54"/>
    <w:rsid w:val="002E5001"/>
    <w:rsid w:val="002E52DA"/>
    <w:rsid w:val="002E5556"/>
    <w:rsid w:val="002E5A0B"/>
    <w:rsid w:val="002E70B1"/>
    <w:rsid w:val="002E73A0"/>
    <w:rsid w:val="002E7666"/>
    <w:rsid w:val="002F20F8"/>
    <w:rsid w:val="002F3014"/>
    <w:rsid w:val="002F3887"/>
    <w:rsid w:val="002F506C"/>
    <w:rsid w:val="002F72BD"/>
    <w:rsid w:val="00301163"/>
    <w:rsid w:val="00307A54"/>
    <w:rsid w:val="003102E0"/>
    <w:rsid w:val="0031234D"/>
    <w:rsid w:val="00312479"/>
    <w:rsid w:val="0031660E"/>
    <w:rsid w:val="00316D8C"/>
    <w:rsid w:val="00317B3C"/>
    <w:rsid w:val="003208A6"/>
    <w:rsid w:val="003209A3"/>
    <w:rsid w:val="003210CE"/>
    <w:rsid w:val="003213C6"/>
    <w:rsid w:val="00324882"/>
    <w:rsid w:val="00325855"/>
    <w:rsid w:val="003316D6"/>
    <w:rsid w:val="00340FC5"/>
    <w:rsid w:val="00345083"/>
    <w:rsid w:val="003452BC"/>
    <w:rsid w:val="00347762"/>
    <w:rsid w:val="00350EAF"/>
    <w:rsid w:val="0035486A"/>
    <w:rsid w:val="00364004"/>
    <w:rsid w:val="00364C12"/>
    <w:rsid w:val="00365FE9"/>
    <w:rsid w:val="003674F6"/>
    <w:rsid w:val="003715DC"/>
    <w:rsid w:val="003741D4"/>
    <w:rsid w:val="0037506B"/>
    <w:rsid w:val="003859AB"/>
    <w:rsid w:val="00385AEB"/>
    <w:rsid w:val="0038675E"/>
    <w:rsid w:val="00391139"/>
    <w:rsid w:val="00391F39"/>
    <w:rsid w:val="003923C7"/>
    <w:rsid w:val="0039357E"/>
    <w:rsid w:val="00394C44"/>
    <w:rsid w:val="00395E97"/>
    <w:rsid w:val="00395ED1"/>
    <w:rsid w:val="003A088E"/>
    <w:rsid w:val="003A4D17"/>
    <w:rsid w:val="003A6541"/>
    <w:rsid w:val="003B4186"/>
    <w:rsid w:val="003C0836"/>
    <w:rsid w:val="003C0949"/>
    <w:rsid w:val="003C0DE9"/>
    <w:rsid w:val="003C17B6"/>
    <w:rsid w:val="003C296E"/>
    <w:rsid w:val="003C3597"/>
    <w:rsid w:val="003C3C6B"/>
    <w:rsid w:val="003C6B26"/>
    <w:rsid w:val="003C6E81"/>
    <w:rsid w:val="003D0A4D"/>
    <w:rsid w:val="003D14C3"/>
    <w:rsid w:val="003D3ADE"/>
    <w:rsid w:val="003D5879"/>
    <w:rsid w:val="003D5C82"/>
    <w:rsid w:val="003D5DEB"/>
    <w:rsid w:val="003D5EAE"/>
    <w:rsid w:val="003E1343"/>
    <w:rsid w:val="003E13BC"/>
    <w:rsid w:val="003E288C"/>
    <w:rsid w:val="003E3F94"/>
    <w:rsid w:val="003E5213"/>
    <w:rsid w:val="003E77F5"/>
    <w:rsid w:val="003F033B"/>
    <w:rsid w:val="003F2A2B"/>
    <w:rsid w:val="003F703A"/>
    <w:rsid w:val="004001F0"/>
    <w:rsid w:val="004004A9"/>
    <w:rsid w:val="0040309F"/>
    <w:rsid w:val="00403941"/>
    <w:rsid w:val="004048E0"/>
    <w:rsid w:val="004055F9"/>
    <w:rsid w:val="00406BAC"/>
    <w:rsid w:val="00406CCA"/>
    <w:rsid w:val="00411290"/>
    <w:rsid w:val="0041288B"/>
    <w:rsid w:val="00412E44"/>
    <w:rsid w:val="004142A1"/>
    <w:rsid w:val="00416E02"/>
    <w:rsid w:val="004268BA"/>
    <w:rsid w:val="00430629"/>
    <w:rsid w:val="0043267A"/>
    <w:rsid w:val="00435598"/>
    <w:rsid w:val="00440278"/>
    <w:rsid w:val="00440AFC"/>
    <w:rsid w:val="00440BB8"/>
    <w:rsid w:val="00444107"/>
    <w:rsid w:val="00447368"/>
    <w:rsid w:val="0044795B"/>
    <w:rsid w:val="0045070F"/>
    <w:rsid w:val="00451992"/>
    <w:rsid w:val="00453C5E"/>
    <w:rsid w:val="00454679"/>
    <w:rsid w:val="004615F0"/>
    <w:rsid w:val="00467559"/>
    <w:rsid w:val="0047173E"/>
    <w:rsid w:val="00472463"/>
    <w:rsid w:val="00472934"/>
    <w:rsid w:val="00473C92"/>
    <w:rsid w:val="004824DF"/>
    <w:rsid w:val="00483A8E"/>
    <w:rsid w:val="0048545D"/>
    <w:rsid w:val="00485ABB"/>
    <w:rsid w:val="00486129"/>
    <w:rsid w:val="00486FE7"/>
    <w:rsid w:val="0049083B"/>
    <w:rsid w:val="004A017F"/>
    <w:rsid w:val="004A0D7A"/>
    <w:rsid w:val="004A434B"/>
    <w:rsid w:val="004A5E11"/>
    <w:rsid w:val="004A637A"/>
    <w:rsid w:val="004A638A"/>
    <w:rsid w:val="004A6B49"/>
    <w:rsid w:val="004B5617"/>
    <w:rsid w:val="004C05E7"/>
    <w:rsid w:val="004C1CD2"/>
    <w:rsid w:val="004C300D"/>
    <w:rsid w:val="004C317D"/>
    <w:rsid w:val="004C561A"/>
    <w:rsid w:val="004D0E27"/>
    <w:rsid w:val="004D18D7"/>
    <w:rsid w:val="004D4CB4"/>
    <w:rsid w:val="004E119C"/>
    <w:rsid w:val="004E4117"/>
    <w:rsid w:val="004F0673"/>
    <w:rsid w:val="004F3632"/>
    <w:rsid w:val="004F51D5"/>
    <w:rsid w:val="005044F2"/>
    <w:rsid w:val="0050512E"/>
    <w:rsid w:val="00505F0B"/>
    <w:rsid w:val="0050784B"/>
    <w:rsid w:val="00507AAC"/>
    <w:rsid w:val="00510E50"/>
    <w:rsid w:val="00515C71"/>
    <w:rsid w:val="0051748D"/>
    <w:rsid w:val="00517496"/>
    <w:rsid w:val="00517553"/>
    <w:rsid w:val="00522065"/>
    <w:rsid w:val="0052224E"/>
    <w:rsid w:val="005225AA"/>
    <w:rsid w:val="005236DE"/>
    <w:rsid w:val="00524C4E"/>
    <w:rsid w:val="00527967"/>
    <w:rsid w:val="00533FF2"/>
    <w:rsid w:val="0053522F"/>
    <w:rsid w:val="0053675A"/>
    <w:rsid w:val="00536C07"/>
    <w:rsid w:val="00540018"/>
    <w:rsid w:val="00543C64"/>
    <w:rsid w:val="0055054C"/>
    <w:rsid w:val="00551752"/>
    <w:rsid w:val="00552D64"/>
    <w:rsid w:val="00553AE4"/>
    <w:rsid w:val="00554630"/>
    <w:rsid w:val="00560782"/>
    <w:rsid w:val="00560EE6"/>
    <w:rsid w:val="005640F1"/>
    <w:rsid w:val="0056564F"/>
    <w:rsid w:val="0056597D"/>
    <w:rsid w:val="0056602F"/>
    <w:rsid w:val="00566CFC"/>
    <w:rsid w:val="00567B80"/>
    <w:rsid w:val="005705E5"/>
    <w:rsid w:val="00571E2A"/>
    <w:rsid w:val="005725F5"/>
    <w:rsid w:val="00580F2E"/>
    <w:rsid w:val="005855D3"/>
    <w:rsid w:val="0058771B"/>
    <w:rsid w:val="00587855"/>
    <w:rsid w:val="00592D17"/>
    <w:rsid w:val="0059335E"/>
    <w:rsid w:val="005A1EFD"/>
    <w:rsid w:val="005A2245"/>
    <w:rsid w:val="005A3139"/>
    <w:rsid w:val="005B1F2D"/>
    <w:rsid w:val="005B777B"/>
    <w:rsid w:val="005C129F"/>
    <w:rsid w:val="005C3C9A"/>
    <w:rsid w:val="005C4509"/>
    <w:rsid w:val="005C6F21"/>
    <w:rsid w:val="005D05AD"/>
    <w:rsid w:val="005D255A"/>
    <w:rsid w:val="005D74EB"/>
    <w:rsid w:val="005E2925"/>
    <w:rsid w:val="005E43D9"/>
    <w:rsid w:val="005F28B3"/>
    <w:rsid w:val="005F33CF"/>
    <w:rsid w:val="005F3856"/>
    <w:rsid w:val="005F39E5"/>
    <w:rsid w:val="005F7C1D"/>
    <w:rsid w:val="0060022E"/>
    <w:rsid w:val="00602283"/>
    <w:rsid w:val="00602F05"/>
    <w:rsid w:val="00605DAB"/>
    <w:rsid w:val="006060E5"/>
    <w:rsid w:val="00606A03"/>
    <w:rsid w:val="00611EA1"/>
    <w:rsid w:val="00613C66"/>
    <w:rsid w:val="00620670"/>
    <w:rsid w:val="00621543"/>
    <w:rsid w:val="006216EB"/>
    <w:rsid w:val="00624431"/>
    <w:rsid w:val="00627A86"/>
    <w:rsid w:val="00630FFF"/>
    <w:rsid w:val="006346A5"/>
    <w:rsid w:val="006348D6"/>
    <w:rsid w:val="00636CA0"/>
    <w:rsid w:val="00637199"/>
    <w:rsid w:val="006401DC"/>
    <w:rsid w:val="00642691"/>
    <w:rsid w:val="00643F95"/>
    <w:rsid w:val="00646DDB"/>
    <w:rsid w:val="00650A80"/>
    <w:rsid w:val="00651186"/>
    <w:rsid w:val="0065286F"/>
    <w:rsid w:val="00652D46"/>
    <w:rsid w:val="00652FC8"/>
    <w:rsid w:val="00654147"/>
    <w:rsid w:val="006568E8"/>
    <w:rsid w:val="00660AB4"/>
    <w:rsid w:val="00660ECA"/>
    <w:rsid w:val="0066359D"/>
    <w:rsid w:val="00666A4E"/>
    <w:rsid w:val="00670AA3"/>
    <w:rsid w:val="00671952"/>
    <w:rsid w:val="00673911"/>
    <w:rsid w:val="0067410D"/>
    <w:rsid w:val="0067674D"/>
    <w:rsid w:val="00677840"/>
    <w:rsid w:val="006814DD"/>
    <w:rsid w:val="00681869"/>
    <w:rsid w:val="00682C2B"/>
    <w:rsid w:val="00682CD4"/>
    <w:rsid w:val="00683219"/>
    <w:rsid w:val="0068332C"/>
    <w:rsid w:val="006856CC"/>
    <w:rsid w:val="00686AF1"/>
    <w:rsid w:val="006876E1"/>
    <w:rsid w:val="006901DC"/>
    <w:rsid w:val="006909E7"/>
    <w:rsid w:val="00692C4D"/>
    <w:rsid w:val="00693718"/>
    <w:rsid w:val="00696A14"/>
    <w:rsid w:val="006978F7"/>
    <w:rsid w:val="006A4129"/>
    <w:rsid w:val="006A5A24"/>
    <w:rsid w:val="006A6D27"/>
    <w:rsid w:val="006B315B"/>
    <w:rsid w:val="006B4468"/>
    <w:rsid w:val="006B64EB"/>
    <w:rsid w:val="006C17A7"/>
    <w:rsid w:val="006C2ED2"/>
    <w:rsid w:val="006C4046"/>
    <w:rsid w:val="006C4A5C"/>
    <w:rsid w:val="006C4DC4"/>
    <w:rsid w:val="006D14A8"/>
    <w:rsid w:val="006D3830"/>
    <w:rsid w:val="006D595E"/>
    <w:rsid w:val="006D7D0A"/>
    <w:rsid w:val="006E0264"/>
    <w:rsid w:val="006E30B2"/>
    <w:rsid w:val="006E3CB0"/>
    <w:rsid w:val="006E506E"/>
    <w:rsid w:val="006E681E"/>
    <w:rsid w:val="006E6BCF"/>
    <w:rsid w:val="006F313B"/>
    <w:rsid w:val="006F611E"/>
    <w:rsid w:val="006F6539"/>
    <w:rsid w:val="006F7A19"/>
    <w:rsid w:val="00702036"/>
    <w:rsid w:val="0070383B"/>
    <w:rsid w:val="00703A70"/>
    <w:rsid w:val="00704DC9"/>
    <w:rsid w:val="00705BF8"/>
    <w:rsid w:val="00711ADE"/>
    <w:rsid w:val="007126D9"/>
    <w:rsid w:val="0071607E"/>
    <w:rsid w:val="00717A7E"/>
    <w:rsid w:val="007200F2"/>
    <w:rsid w:val="0072014D"/>
    <w:rsid w:val="007203D4"/>
    <w:rsid w:val="0072050A"/>
    <w:rsid w:val="0072059C"/>
    <w:rsid w:val="00722690"/>
    <w:rsid w:val="007235F7"/>
    <w:rsid w:val="0072422E"/>
    <w:rsid w:val="007252DE"/>
    <w:rsid w:val="0072573B"/>
    <w:rsid w:val="00726684"/>
    <w:rsid w:val="007268A5"/>
    <w:rsid w:val="007308DC"/>
    <w:rsid w:val="007345FE"/>
    <w:rsid w:val="007356FF"/>
    <w:rsid w:val="00737E22"/>
    <w:rsid w:val="00740C0C"/>
    <w:rsid w:val="007436BF"/>
    <w:rsid w:val="00744DA4"/>
    <w:rsid w:val="00752DC0"/>
    <w:rsid w:val="007533E5"/>
    <w:rsid w:val="00753BAF"/>
    <w:rsid w:val="00754D01"/>
    <w:rsid w:val="00757172"/>
    <w:rsid w:val="007608CE"/>
    <w:rsid w:val="00760E2C"/>
    <w:rsid w:val="00761AA4"/>
    <w:rsid w:val="007624E0"/>
    <w:rsid w:val="00762EC9"/>
    <w:rsid w:val="00773379"/>
    <w:rsid w:val="007743E4"/>
    <w:rsid w:val="0077470A"/>
    <w:rsid w:val="0077518B"/>
    <w:rsid w:val="00775737"/>
    <w:rsid w:val="007779B1"/>
    <w:rsid w:val="00777E86"/>
    <w:rsid w:val="0078022B"/>
    <w:rsid w:val="007803C8"/>
    <w:rsid w:val="007863DB"/>
    <w:rsid w:val="0078690E"/>
    <w:rsid w:val="00786CE3"/>
    <w:rsid w:val="00790A63"/>
    <w:rsid w:val="00793A94"/>
    <w:rsid w:val="0079534C"/>
    <w:rsid w:val="007A1EF2"/>
    <w:rsid w:val="007A423F"/>
    <w:rsid w:val="007A53AD"/>
    <w:rsid w:val="007B0008"/>
    <w:rsid w:val="007B3A75"/>
    <w:rsid w:val="007B6347"/>
    <w:rsid w:val="007B7D8A"/>
    <w:rsid w:val="007C12C4"/>
    <w:rsid w:val="007C17DC"/>
    <w:rsid w:val="007C19EF"/>
    <w:rsid w:val="007C1A5B"/>
    <w:rsid w:val="007C5439"/>
    <w:rsid w:val="007C5AD2"/>
    <w:rsid w:val="007C6959"/>
    <w:rsid w:val="007D13D3"/>
    <w:rsid w:val="007D204F"/>
    <w:rsid w:val="007D5D81"/>
    <w:rsid w:val="007D60A5"/>
    <w:rsid w:val="007D6257"/>
    <w:rsid w:val="007E03CE"/>
    <w:rsid w:val="007E0A9B"/>
    <w:rsid w:val="007E38EA"/>
    <w:rsid w:val="007E54F8"/>
    <w:rsid w:val="007E5C03"/>
    <w:rsid w:val="007F08D1"/>
    <w:rsid w:val="007F0A53"/>
    <w:rsid w:val="007F1485"/>
    <w:rsid w:val="007F3F92"/>
    <w:rsid w:val="007F4CA4"/>
    <w:rsid w:val="007F620C"/>
    <w:rsid w:val="007F765B"/>
    <w:rsid w:val="007F76D3"/>
    <w:rsid w:val="008001A5"/>
    <w:rsid w:val="00800C82"/>
    <w:rsid w:val="0080406F"/>
    <w:rsid w:val="00804D69"/>
    <w:rsid w:val="00804F4A"/>
    <w:rsid w:val="00806ED8"/>
    <w:rsid w:val="00807681"/>
    <w:rsid w:val="00811402"/>
    <w:rsid w:val="00813361"/>
    <w:rsid w:val="00813A91"/>
    <w:rsid w:val="008144A0"/>
    <w:rsid w:val="0081579B"/>
    <w:rsid w:val="00821EBE"/>
    <w:rsid w:val="0082431D"/>
    <w:rsid w:val="00831790"/>
    <w:rsid w:val="0083448F"/>
    <w:rsid w:val="00835919"/>
    <w:rsid w:val="00835C66"/>
    <w:rsid w:val="008403BF"/>
    <w:rsid w:val="00840877"/>
    <w:rsid w:val="00842B8E"/>
    <w:rsid w:val="0084574A"/>
    <w:rsid w:val="00845FCB"/>
    <w:rsid w:val="00846BD9"/>
    <w:rsid w:val="00850EA1"/>
    <w:rsid w:val="00851561"/>
    <w:rsid w:val="00852D89"/>
    <w:rsid w:val="00852E16"/>
    <w:rsid w:val="00853E38"/>
    <w:rsid w:val="00863E79"/>
    <w:rsid w:val="00865B15"/>
    <w:rsid w:val="00865D43"/>
    <w:rsid w:val="00866929"/>
    <w:rsid w:val="00874228"/>
    <w:rsid w:val="00880190"/>
    <w:rsid w:val="00880D31"/>
    <w:rsid w:val="0088222F"/>
    <w:rsid w:val="00890C98"/>
    <w:rsid w:val="00890F69"/>
    <w:rsid w:val="008969D8"/>
    <w:rsid w:val="008A06EE"/>
    <w:rsid w:val="008A1177"/>
    <w:rsid w:val="008A3F89"/>
    <w:rsid w:val="008A6F9D"/>
    <w:rsid w:val="008A7710"/>
    <w:rsid w:val="008B2027"/>
    <w:rsid w:val="008B2947"/>
    <w:rsid w:val="008B6F31"/>
    <w:rsid w:val="008B7723"/>
    <w:rsid w:val="008C1A8E"/>
    <w:rsid w:val="008C650D"/>
    <w:rsid w:val="008D1E46"/>
    <w:rsid w:val="008D1FCD"/>
    <w:rsid w:val="008D3466"/>
    <w:rsid w:val="008D68D3"/>
    <w:rsid w:val="008E7716"/>
    <w:rsid w:val="008E7981"/>
    <w:rsid w:val="008F37FE"/>
    <w:rsid w:val="008F3AB6"/>
    <w:rsid w:val="008F5407"/>
    <w:rsid w:val="008F6FD1"/>
    <w:rsid w:val="00901721"/>
    <w:rsid w:val="00901E48"/>
    <w:rsid w:val="0090280F"/>
    <w:rsid w:val="0090318E"/>
    <w:rsid w:val="00903BD9"/>
    <w:rsid w:val="00904D3D"/>
    <w:rsid w:val="00905703"/>
    <w:rsid w:val="00911BDA"/>
    <w:rsid w:val="009121BF"/>
    <w:rsid w:val="00912F01"/>
    <w:rsid w:val="009135BF"/>
    <w:rsid w:val="0091379D"/>
    <w:rsid w:val="009143A5"/>
    <w:rsid w:val="009166B0"/>
    <w:rsid w:val="0092132F"/>
    <w:rsid w:val="00922815"/>
    <w:rsid w:val="00924711"/>
    <w:rsid w:val="00927C1E"/>
    <w:rsid w:val="0093020E"/>
    <w:rsid w:val="009330D8"/>
    <w:rsid w:val="009359A8"/>
    <w:rsid w:val="00937B9D"/>
    <w:rsid w:val="00937DBC"/>
    <w:rsid w:val="009442EA"/>
    <w:rsid w:val="00945C82"/>
    <w:rsid w:val="00952034"/>
    <w:rsid w:val="00952EBA"/>
    <w:rsid w:val="00953A86"/>
    <w:rsid w:val="009577CC"/>
    <w:rsid w:val="00957FA3"/>
    <w:rsid w:val="0096745E"/>
    <w:rsid w:val="00967667"/>
    <w:rsid w:val="00967FCB"/>
    <w:rsid w:val="00970868"/>
    <w:rsid w:val="00972121"/>
    <w:rsid w:val="0097351E"/>
    <w:rsid w:val="00974E9C"/>
    <w:rsid w:val="00975C4F"/>
    <w:rsid w:val="00977B14"/>
    <w:rsid w:val="00977D87"/>
    <w:rsid w:val="0098115C"/>
    <w:rsid w:val="009815E8"/>
    <w:rsid w:val="0098283D"/>
    <w:rsid w:val="009832FB"/>
    <w:rsid w:val="0098405E"/>
    <w:rsid w:val="00985EB7"/>
    <w:rsid w:val="00986FD1"/>
    <w:rsid w:val="0098730F"/>
    <w:rsid w:val="00990D43"/>
    <w:rsid w:val="00994040"/>
    <w:rsid w:val="0099579A"/>
    <w:rsid w:val="00995BB1"/>
    <w:rsid w:val="009A0891"/>
    <w:rsid w:val="009A43B0"/>
    <w:rsid w:val="009A43E2"/>
    <w:rsid w:val="009A5EFA"/>
    <w:rsid w:val="009A63FE"/>
    <w:rsid w:val="009B1258"/>
    <w:rsid w:val="009B1D82"/>
    <w:rsid w:val="009B35F2"/>
    <w:rsid w:val="009B68D5"/>
    <w:rsid w:val="009B7245"/>
    <w:rsid w:val="009C0465"/>
    <w:rsid w:val="009C05CD"/>
    <w:rsid w:val="009C2027"/>
    <w:rsid w:val="009C6BC1"/>
    <w:rsid w:val="009C725A"/>
    <w:rsid w:val="009D1BD8"/>
    <w:rsid w:val="009D2432"/>
    <w:rsid w:val="009D34CC"/>
    <w:rsid w:val="009D5E01"/>
    <w:rsid w:val="009E25F1"/>
    <w:rsid w:val="009E5384"/>
    <w:rsid w:val="009F1564"/>
    <w:rsid w:val="009F3A73"/>
    <w:rsid w:val="009F4666"/>
    <w:rsid w:val="009F49D3"/>
    <w:rsid w:val="009F5D3B"/>
    <w:rsid w:val="00A06A68"/>
    <w:rsid w:val="00A06F02"/>
    <w:rsid w:val="00A11053"/>
    <w:rsid w:val="00A11AA9"/>
    <w:rsid w:val="00A11BEF"/>
    <w:rsid w:val="00A201AF"/>
    <w:rsid w:val="00A204BF"/>
    <w:rsid w:val="00A205DE"/>
    <w:rsid w:val="00A212A0"/>
    <w:rsid w:val="00A213B7"/>
    <w:rsid w:val="00A26F02"/>
    <w:rsid w:val="00A303F5"/>
    <w:rsid w:val="00A30AAC"/>
    <w:rsid w:val="00A34314"/>
    <w:rsid w:val="00A373DB"/>
    <w:rsid w:val="00A4407D"/>
    <w:rsid w:val="00A4407F"/>
    <w:rsid w:val="00A506E5"/>
    <w:rsid w:val="00A51CA7"/>
    <w:rsid w:val="00A538EF"/>
    <w:rsid w:val="00A54ACE"/>
    <w:rsid w:val="00A56335"/>
    <w:rsid w:val="00A601F2"/>
    <w:rsid w:val="00A6324C"/>
    <w:rsid w:val="00A6352A"/>
    <w:rsid w:val="00A63887"/>
    <w:rsid w:val="00A64EA4"/>
    <w:rsid w:val="00A6529B"/>
    <w:rsid w:val="00A715C9"/>
    <w:rsid w:val="00A725E2"/>
    <w:rsid w:val="00A74769"/>
    <w:rsid w:val="00A74E9A"/>
    <w:rsid w:val="00A75547"/>
    <w:rsid w:val="00A75846"/>
    <w:rsid w:val="00A865E8"/>
    <w:rsid w:val="00A87E86"/>
    <w:rsid w:val="00A90DC5"/>
    <w:rsid w:val="00A943BA"/>
    <w:rsid w:val="00AA14F7"/>
    <w:rsid w:val="00AA1B88"/>
    <w:rsid w:val="00AA69A6"/>
    <w:rsid w:val="00AA7578"/>
    <w:rsid w:val="00AA7C90"/>
    <w:rsid w:val="00AB10B3"/>
    <w:rsid w:val="00AB4534"/>
    <w:rsid w:val="00AB6AE8"/>
    <w:rsid w:val="00AB6B29"/>
    <w:rsid w:val="00AB7706"/>
    <w:rsid w:val="00AC00C0"/>
    <w:rsid w:val="00AC088E"/>
    <w:rsid w:val="00AC135B"/>
    <w:rsid w:val="00AC5018"/>
    <w:rsid w:val="00AC5B83"/>
    <w:rsid w:val="00AC78FA"/>
    <w:rsid w:val="00AD1086"/>
    <w:rsid w:val="00AD5D9E"/>
    <w:rsid w:val="00AE1086"/>
    <w:rsid w:val="00AE1311"/>
    <w:rsid w:val="00AE37B8"/>
    <w:rsid w:val="00AE5A62"/>
    <w:rsid w:val="00AE6470"/>
    <w:rsid w:val="00AE78F3"/>
    <w:rsid w:val="00AF22D1"/>
    <w:rsid w:val="00AF37A6"/>
    <w:rsid w:val="00AF3A2F"/>
    <w:rsid w:val="00AF55E6"/>
    <w:rsid w:val="00AF6CAD"/>
    <w:rsid w:val="00B00266"/>
    <w:rsid w:val="00B00AD1"/>
    <w:rsid w:val="00B0210A"/>
    <w:rsid w:val="00B025C5"/>
    <w:rsid w:val="00B02D75"/>
    <w:rsid w:val="00B03EB6"/>
    <w:rsid w:val="00B04AC9"/>
    <w:rsid w:val="00B06E89"/>
    <w:rsid w:val="00B0738F"/>
    <w:rsid w:val="00B119E1"/>
    <w:rsid w:val="00B11A4E"/>
    <w:rsid w:val="00B139CC"/>
    <w:rsid w:val="00B226EE"/>
    <w:rsid w:val="00B232C2"/>
    <w:rsid w:val="00B24206"/>
    <w:rsid w:val="00B24511"/>
    <w:rsid w:val="00B24838"/>
    <w:rsid w:val="00B27464"/>
    <w:rsid w:val="00B276A1"/>
    <w:rsid w:val="00B27C6F"/>
    <w:rsid w:val="00B30977"/>
    <w:rsid w:val="00B35605"/>
    <w:rsid w:val="00B363D1"/>
    <w:rsid w:val="00B42FE7"/>
    <w:rsid w:val="00B430CE"/>
    <w:rsid w:val="00B464AC"/>
    <w:rsid w:val="00B5116F"/>
    <w:rsid w:val="00B51A51"/>
    <w:rsid w:val="00B52348"/>
    <w:rsid w:val="00B52DB2"/>
    <w:rsid w:val="00B55EF9"/>
    <w:rsid w:val="00B5679A"/>
    <w:rsid w:val="00B6150E"/>
    <w:rsid w:val="00B657FA"/>
    <w:rsid w:val="00B65CF5"/>
    <w:rsid w:val="00B65DCD"/>
    <w:rsid w:val="00B66204"/>
    <w:rsid w:val="00B665EF"/>
    <w:rsid w:val="00B670C6"/>
    <w:rsid w:val="00B71FDD"/>
    <w:rsid w:val="00B7655F"/>
    <w:rsid w:val="00B774D4"/>
    <w:rsid w:val="00B82F33"/>
    <w:rsid w:val="00B83E1F"/>
    <w:rsid w:val="00B908E5"/>
    <w:rsid w:val="00B939E6"/>
    <w:rsid w:val="00B93D42"/>
    <w:rsid w:val="00B96B66"/>
    <w:rsid w:val="00BA02E6"/>
    <w:rsid w:val="00BA27E6"/>
    <w:rsid w:val="00BA5864"/>
    <w:rsid w:val="00BA6729"/>
    <w:rsid w:val="00BB03BC"/>
    <w:rsid w:val="00BB6EB2"/>
    <w:rsid w:val="00BB7165"/>
    <w:rsid w:val="00BC0BAB"/>
    <w:rsid w:val="00BC0C93"/>
    <w:rsid w:val="00BC1B68"/>
    <w:rsid w:val="00BC242A"/>
    <w:rsid w:val="00BC2C58"/>
    <w:rsid w:val="00BC310B"/>
    <w:rsid w:val="00BC374A"/>
    <w:rsid w:val="00BD117E"/>
    <w:rsid w:val="00BD5368"/>
    <w:rsid w:val="00BD571F"/>
    <w:rsid w:val="00BD5E7A"/>
    <w:rsid w:val="00BD5E7D"/>
    <w:rsid w:val="00BD6F0C"/>
    <w:rsid w:val="00BD7210"/>
    <w:rsid w:val="00BE11F5"/>
    <w:rsid w:val="00BE2E76"/>
    <w:rsid w:val="00BF4392"/>
    <w:rsid w:val="00C02C36"/>
    <w:rsid w:val="00C03956"/>
    <w:rsid w:val="00C10FA0"/>
    <w:rsid w:val="00C11CA9"/>
    <w:rsid w:val="00C13913"/>
    <w:rsid w:val="00C16F0C"/>
    <w:rsid w:val="00C210AA"/>
    <w:rsid w:val="00C2233D"/>
    <w:rsid w:val="00C241BB"/>
    <w:rsid w:val="00C24586"/>
    <w:rsid w:val="00C25565"/>
    <w:rsid w:val="00C2558B"/>
    <w:rsid w:val="00C30FA9"/>
    <w:rsid w:val="00C321A7"/>
    <w:rsid w:val="00C33F2C"/>
    <w:rsid w:val="00C34832"/>
    <w:rsid w:val="00C350AB"/>
    <w:rsid w:val="00C35E28"/>
    <w:rsid w:val="00C400A1"/>
    <w:rsid w:val="00C40F98"/>
    <w:rsid w:val="00C41564"/>
    <w:rsid w:val="00C453D5"/>
    <w:rsid w:val="00C503C5"/>
    <w:rsid w:val="00C52D25"/>
    <w:rsid w:val="00C57C70"/>
    <w:rsid w:val="00C60CA1"/>
    <w:rsid w:val="00C6388D"/>
    <w:rsid w:val="00C671C1"/>
    <w:rsid w:val="00C70392"/>
    <w:rsid w:val="00C70B04"/>
    <w:rsid w:val="00C70E03"/>
    <w:rsid w:val="00C7137C"/>
    <w:rsid w:val="00C800A3"/>
    <w:rsid w:val="00C81887"/>
    <w:rsid w:val="00C82EE4"/>
    <w:rsid w:val="00C83F31"/>
    <w:rsid w:val="00C84451"/>
    <w:rsid w:val="00C8592C"/>
    <w:rsid w:val="00C87B80"/>
    <w:rsid w:val="00C93189"/>
    <w:rsid w:val="00C9549C"/>
    <w:rsid w:val="00C96D92"/>
    <w:rsid w:val="00C972C8"/>
    <w:rsid w:val="00C97CF3"/>
    <w:rsid w:val="00CA1036"/>
    <w:rsid w:val="00CA394B"/>
    <w:rsid w:val="00CA3C5B"/>
    <w:rsid w:val="00CA526D"/>
    <w:rsid w:val="00CA59B8"/>
    <w:rsid w:val="00CA6C73"/>
    <w:rsid w:val="00CB0CD8"/>
    <w:rsid w:val="00CB2DC4"/>
    <w:rsid w:val="00CB36C9"/>
    <w:rsid w:val="00CB5641"/>
    <w:rsid w:val="00CB59B5"/>
    <w:rsid w:val="00CB5DD8"/>
    <w:rsid w:val="00CC037C"/>
    <w:rsid w:val="00CC161A"/>
    <w:rsid w:val="00CC1B9D"/>
    <w:rsid w:val="00CC1CF0"/>
    <w:rsid w:val="00CC5F35"/>
    <w:rsid w:val="00CD75B3"/>
    <w:rsid w:val="00CE41B1"/>
    <w:rsid w:val="00CE63E7"/>
    <w:rsid w:val="00CE6A87"/>
    <w:rsid w:val="00CF00B6"/>
    <w:rsid w:val="00CF1EF2"/>
    <w:rsid w:val="00CF1F1B"/>
    <w:rsid w:val="00CF2DEC"/>
    <w:rsid w:val="00CF3435"/>
    <w:rsid w:val="00D03263"/>
    <w:rsid w:val="00D03E89"/>
    <w:rsid w:val="00D04E8D"/>
    <w:rsid w:val="00D06F03"/>
    <w:rsid w:val="00D079B7"/>
    <w:rsid w:val="00D12E87"/>
    <w:rsid w:val="00D13EC8"/>
    <w:rsid w:val="00D14BBC"/>
    <w:rsid w:val="00D1720D"/>
    <w:rsid w:val="00D20149"/>
    <w:rsid w:val="00D2370C"/>
    <w:rsid w:val="00D25D37"/>
    <w:rsid w:val="00D30829"/>
    <w:rsid w:val="00D320EA"/>
    <w:rsid w:val="00D32C01"/>
    <w:rsid w:val="00D339B5"/>
    <w:rsid w:val="00D340AA"/>
    <w:rsid w:val="00D35E72"/>
    <w:rsid w:val="00D401B2"/>
    <w:rsid w:val="00D4174D"/>
    <w:rsid w:val="00D41CA8"/>
    <w:rsid w:val="00D4245B"/>
    <w:rsid w:val="00D44C80"/>
    <w:rsid w:val="00D457E6"/>
    <w:rsid w:val="00D45A0A"/>
    <w:rsid w:val="00D47439"/>
    <w:rsid w:val="00D52549"/>
    <w:rsid w:val="00D5261F"/>
    <w:rsid w:val="00D52FD5"/>
    <w:rsid w:val="00D54067"/>
    <w:rsid w:val="00D553D0"/>
    <w:rsid w:val="00D57E17"/>
    <w:rsid w:val="00D6395C"/>
    <w:rsid w:val="00D63F87"/>
    <w:rsid w:val="00D660C9"/>
    <w:rsid w:val="00D67AA4"/>
    <w:rsid w:val="00D70363"/>
    <w:rsid w:val="00D70A42"/>
    <w:rsid w:val="00D7218E"/>
    <w:rsid w:val="00D72D4A"/>
    <w:rsid w:val="00D766CE"/>
    <w:rsid w:val="00D76E59"/>
    <w:rsid w:val="00D77230"/>
    <w:rsid w:val="00D772ED"/>
    <w:rsid w:val="00D77493"/>
    <w:rsid w:val="00D83852"/>
    <w:rsid w:val="00D87BCE"/>
    <w:rsid w:val="00D91461"/>
    <w:rsid w:val="00D915B1"/>
    <w:rsid w:val="00D917A5"/>
    <w:rsid w:val="00D922E6"/>
    <w:rsid w:val="00D9342C"/>
    <w:rsid w:val="00D936A0"/>
    <w:rsid w:val="00D949E9"/>
    <w:rsid w:val="00DA2082"/>
    <w:rsid w:val="00DA50A4"/>
    <w:rsid w:val="00DA5A59"/>
    <w:rsid w:val="00DA60EA"/>
    <w:rsid w:val="00DA6468"/>
    <w:rsid w:val="00DA7480"/>
    <w:rsid w:val="00DA7966"/>
    <w:rsid w:val="00DB4090"/>
    <w:rsid w:val="00DB530F"/>
    <w:rsid w:val="00DB66D7"/>
    <w:rsid w:val="00DB7AAE"/>
    <w:rsid w:val="00DC162C"/>
    <w:rsid w:val="00DC1EE2"/>
    <w:rsid w:val="00DC29D3"/>
    <w:rsid w:val="00DC2E6D"/>
    <w:rsid w:val="00DC6AAD"/>
    <w:rsid w:val="00DC6DD3"/>
    <w:rsid w:val="00DD1BC3"/>
    <w:rsid w:val="00DD1EE8"/>
    <w:rsid w:val="00DD2B62"/>
    <w:rsid w:val="00DD4420"/>
    <w:rsid w:val="00DD4AB4"/>
    <w:rsid w:val="00DD50CF"/>
    <w:rsid w:val="00DD740B"/>
    <w:rsid w:val="00DE0DAD"/>
    <w:rsid w:val="00DE1667"/>
    <w:rsid w:val="00DE46F8"/>
    <w:rsid w:val="00DE50C0"/>
    <w:rsid w:val="00DE5764"/>
    <w:rsid w:val="00DE7BCF"/>
    <w:rsid w:val="00DF074D"/>
    <w:rsid w:val="00DF0F70"/>
    <w:rsid w:val="00DF74DA"/>
    <w:rsid w:val="00E016DC"/>
    <w:rsid w:val="00E03269"/>
    <w:rsid w:val="00E072A5"/>
    <w:rsid w:val="00E07E83"/>
    <w:rsid w:val="00E102C8"/>
    <w:rsid w:val="00E1273D"/>
    <w:rsid w:val="00E128C4"/>
    <w:rsid w:val="00E1443C"/>
    <w:rsid w:val="00E150CD"/>
    <w:rsid w:val="00E15FCD"/>
    <w:rsid w:val="00E16D77"/>
    <w:rsid w:val="00E178B8"/>
    <w:rsid w:val="00E20E89"/>
    <w:rsid w:val="00E20FE8"/>
    <w:rsid w:val="00E21114"/>
    <w:rsid w:val="00E22434"/>
    <w:rsid w:val="00E22FD5"/>
    <w:rsid w:val="00E23554"/>
    <w:rsid w:val="00E24936"/>
    <w:rsid w:val="00E2578C"/>
    <w:rsid w:val="00E27B56"/>
    <w:rsid w:val="00E320C3"/>
    <w:rsid w:val="00E32A73"/>
    <w:rsid w:val="00E34DE0"/>
    <w:rsid w:val="00E37240"/>
    <w:rsid w:val="00E40937"/>
    <w:rsid w:val="00E43ED5"/>
    <w:rsid w:val="00E447E2"/>
    <w:rsid w:val="00E44CE8"/>
    <w:rsid w:val="00E459A2"/>
    <w:rsid w:val="00E50AE2"/>
    <w:rsid w:val="00E538CD"/>
    <w:rsid w:val="00E540B0"/>
    <w:rsid w:val="00E559A6"/>
    <w:rsid w:val="00E55BA7"/>
    <w:rsid w:val="00E6026D"/>
    <w:rsid w:val="00E622C3"/>
    <w:rsid w:val="00E62C80"/>
    <w:rsid w:val="00E716AB"/>
    <w:rsid w:val="00E72184"/>
    <w:rsid w:val="00E759A9"/>
    <w:rsid w:val="00E75B92"/>
    <w:rsid w:val="00E76FE1"/>
    <w:rsid w:val="00E77189"/>
    <w:rsid w:val="00E80BB5"/>
    <w:rsid w:val="00E815D2"/>
    <w:rsid w:val="00E85796"/>
    <w:rsid w:val="00E87BB8"/>
    <w:rsid w:val="00E924DE"/>
    <w:rsid w:val="00E92E09"/>
    <w:rsid w:val="00E9439B"/>
    <w:rsid w:val="00E96ECA"/>
    <w:rsid w:val="00EA06D1"/>
    <w:rsid w:val="00EA6E3A"/>
    <w:rsid w:val="00EB06AC"/>
    <w:rsid w:val="00EB0CCB"/>
    <w:rsid w:val="00EB47BD"/>
    <w:rsid w:val="00EB60F9"/>
    <w:rsid w:val="00EC0208"/>
    <w:rsid w:val="00EC35F9"/>
    <w:rsid w:val="00EC39E6"/>
    <w:rsid w:val="00EC5055"/>
    <w:rsid w:val="00EC52CD"/>
    <w:rsid w:val="00EC632A"/>
    <w:rsid w:val="00EC7252"/>
    <w:rsid w:val="00EC7A7B"/>
    <w:rsid w:val="00ED0C97"/>
    <w:rsid w:val="00ED2CE6"/>
    <w:rsid w:val="00ED2DD8"/>
    <w:rsid w:val="00ED35C0"/>
    <w:rsid w:val="00ED3FC1"/>
    <w:rsid w:val="00ED4D9C"/>
    <w:rsid w:val="00EE05BF"/>
    <w:rsid w:val="00EF159B"/>
    <w:rsid w:val="00EF1AE0"/>
    <w:rsid w:val="00EF22CD"/>
    <w:rsid w:val="00EF28E3"/>
    <w:rsid w:val="00EF568B"/>
    <w:rsid w:val="00EF6D0B"/>
    <w:rsid w:val="00EF7C02"/>
    <w:rsid w:val="00F012E7"/>
    <w:rsid w:val="00F0510E"/>
    <w:rsid w:val="00F07425"/>
    <w:rsid w:val="00F106CE"/>
    <w:rsid w:val="00F12A94"/>
    <w:rsid w:val="00F13A34"/>
    <w:rsid w:val="00F15106"/>
    <w:rsid w:val="00F15DA3"/>
    <w:rsid w:val="00F1614B"/>
    <w:rsid w:val="00F162B5"/>
    <w:rsid w:val="00F16803"/>
    <w:rsid w:val="00F24D1C"/>
    <w:rsid w:val="00F26384"/>
    <w:rsid w:val="00F3032B"/>
    <w:rsid w:val="00F306EB"/>
    <w:rsid w:val="00F31F7C"/>
    <w:rsid w:val="00F36C4D"/>
    <w:rsid w:val="00F4028F"/>
    <w:rsid w:val="00F41E19"/>
    <w:rsid w:val="00F42B4F"/>
    <w:rsid w:val="00F42EA6"/>
    <w:rsid w:val="00F4585C"/>
    <w:rsid w:val="00F4668A"/>
    <w:rsid w:val="00F502A8"/>
    <w:rsid w:val="00F513A1"/>
    <w:rsid w:val="00F51EC9"/>
    <w:rsid w:val="00F6074C"/>
    <w:rsid w:val="00F615AB"/>
    <w:rsid w:val="00F63C2C"/>
    <w:rsid w:val="00F645AA"/>
    <w:rsid w:val="00F65832"/>
    <w:rsid w:val="00F658CB"/>
    <w:rsid w:val="00F7144C"/>
    <w:rsid w:val="00F75DC9"/>
    <w:rsid w:val="00F7798E"/>
    <w:rsid w:val="00F87CD4"/>
    <w:rsid w:val="00F9181F"/>
    <w:rsid w:val="00F91BF9"/>
    <w:rsid w:val="00F9409F"/>
    <w:rsid w:val="00F94B42"/>
    <w:rsid w:val="00FA373A"/>
    <w:rsid w:val="00FA4E04"/>
    <w:rsid w:val="00FA620C"/>
    <w:rsid w:val="00FA6228"/>
    <w:rsid w:val="00FB619E"/>
    <w:rsid w:val="00FB63F0"/>
    <w:rsid w:val="00FC1109"/>
    <w:rsid w:val="00FC1281"/>
    <w:rsid w:val="00FC28F0"/>
    <w:rsid w:val="00FC29C2"/>
    <w:rsid w:val="00FC2F1C"/>
    <w:rsid w:val="00FC5C35"/>
    <w:rsid w:val="00FC60D9"/>
    <w:rsid w:val="00FC6570"/>
    <w:rsid w:val="00FC6DF1"/>
    <w:rsid w:val="00FC743D"/>
    <w:rsid w:val="00FD0E9F"/>
    <w:rsid w:val="00FD1A63"/>
    <w:rsid w:val="00FD2142"/>
    <w:rsid w:val="00FD323D"/>
    <w:rsid w:val="00FD6832"/>
    <w:rsid w:val="00FD6BA6"/>
    <w:rsid w:val="00FD7AF9"/>
    <w:rsid w:val="00FD7EC2"/>
    <w:rsid w:val="00FE6D50"/>
    <w:rsid w:val="00FF4DFF"/>
    <w:rsid w:val="00FF6CE8"/>
    <w:rsid w:val="00FF6D1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3F274"/>
  <w15:docId w15:val="{B025959C-FAD4-4094-962A-844F764E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A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uiPriority w:val="22"/>
    <w:qFormat/>
    <w:rsid w:val="00DD4420"/>
    <w:rPr>
      <w:b/>
      <w:bCs/>
    </w:rPr>
  </w:style>
  <w:style w:type="character" w:customStyle="1" w:styleId="Titolo2Carattere">
    <w:name w:val="Titolo 2 Carattere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BF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368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37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A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c-title">
    <w:name w:val="tc-title"/>
    <w:basedOn w:val="Carpredefinitoparagrafo"/>
    <w:rsid w:val="001615E2"/>
  </w:style>
  <w:style w:type="paragraph" w:customStyle="1" w:styleId="Sommarioeditoriale">
    <w:name w:val="Sommario editoriale"/>
    <w:basedOn w:val="Normale"/>
    <w:uiPriority w:val="99"/>
    <w:rsid w:val="0071607E"/>
    <w:pPr>
      <w:keepNext/>
      <w:suppressAutoHyphens/>
      <w:autoSpaceDE w:val="0"/>
      <w:autoSpaceDN w:val="0"/>
      <w:adjustRightInd w:val="0"/>
      <w:spacing w:after="0" w:line="288" w:lineRule="auto"/>
      <w:textAlignment w:val="top"/>
    </w:pPr>
    <w:rPr>
      <w:rFonts w:ascii="Karbon Regular" w:hAnsi="Karbon Regular" w:cs="Karbon Regular"/>
      <w:color w:val="FFFFFF"/>
      <w:spacing w:val="-8"/>
      <w:position w:val="2"/>
      <w:sz w:val="38"/>
      <w:szCs w:val="38"/>
    </w:rPr>
  </w:style>
  <w:style w:type="character" w:customStyle="1" w:styleId="corsivo">
    <w:name w:val="corsivo"/>
    <w:uiPriority w:val="99"/>
    <w:rsid w:val="0071607E"/>
    <w:rPr>
      <w:rFonts w:ascii="Karbon Regular" w:hAnsi="Karbon Regular" w:cs="Karbon Regular"/>
      <w:i/>
      <w:iCs/>
    </w:rPr>
  </w:style>
  <w:style w:type="paragraph" w:customStyle="1" w:styleId="Attualitfirma">
    <w:name w:val="Attualità firma"/>
    <w:basedOn w:val="Normale"/>
    <w:uiPriority w:val="99"/>
    <w:rsid w:val="00267362"/>
    <w:pPr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Karbon Semibold" w:hAnsi="Karbon Semibold" w:cs="Karbon Semibold"/>
      <w:i/>
      <w:iCs/>
      <w:color w:val="000000"/>
      <w:w w:val="97"/>
    </w:rPr>
  </w:style>
  <w:style w:type="paragraph" w:customStyle="1" w:styleId="Testoeditoriale97">
    <w:name w:val="Testo editoriale 97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ind w:firstLine="283"/>
      <w:jc w:val="both"/>
      <w:textAlignment w:val="center"/>
    </w:pPr>
    <w:rPr>
      <w:rFonts w:ascii="Karbon Regular" w:hAnsi="Karbon Regular" w:cs="Karbon Regular"/>
      <w:color w:val="000000"/>
      <w:w w:val="98"/>
      <w:sz w:val="23"/>
      <w:szCs w:val="23"/>
    </w:rPr>
  </w:style>
  <w:style w:type="paragraph" w:customStyle="1" w:styleId="Economiatesto">
    <w:name w:val="Economia testo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Karbon Regular" w:hAnsi="Karbon Regular" w:cs="Karbon Regular"/>
      <w:color w:val="000000"/>
      <w:w w:val="98"/>
    </w:rPr>
  </w:style>
  <w:style w:type="character" w:customStyle="1" w:styleId="Nerettoeditorialiesitiweb">
    <w:name w:val="Neretto editoriali e siti web"/>
    <w:uiPriority w:val="99"/>
    <w:rsid w:val="00C321A7"/>
    <w:rPr>
      <w:rFonts w:ascii="Karbon Semibold" w:hAnsi="Karbon Semibold" w:cs="Karbon Semibold"/>
    </w:rPr>
  </w:style>
  <w:style w:type="paragraph" w:customStyle="1" w:styleId="Didatesto">
    <w:name w:val="Dida testo"/>
    <w:basedOn w:val="Normale"/>
    <w:uiPriority w:val="99"/>
    <w:rsid w:val="00483A8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z w:val="18"/>
      <w:szCs w:val="18"/>
    </w:rPr>
  </w:style>
  <w:style w:type="paragraph" w:customStyle="1" w:styleId="noteautore">
    <w:name w:val="note autore"/>
    <w:basedOn w:val="Normale"/>
    <w:uiPriority w:val="99"/>
    <w:rsid w:val="0084574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pacing w:val="-2"/>
      <w:w w:val="99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C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8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19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58953-7A7E-4B95-8BE6-F54746B1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4620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sgarbossa</dc:creator>
  <cp:lastModifiedBy>Sgarbossa Alessandra</cp:lastModifiedBy>
  <cp:revision>9</cp:revision>
  <cp:lastPrinted>2025-01-31T11:20:00Z</cp:lastPrinted>
  <dcterms:created xsi:type="dcterms:W3CDTF">2026-01-28T14:52:00Z</dcterms:created>
  <dcterms:modified xsi:type="dcterms:W3CDTF">2026-01-29T11:21:00Z</dcterms:modified>
</cp:coreProperties>
</file>