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482" w:rsidRDefault="004A21C2" w:rsidP="004A21C2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  <w:r w:rsidRPr="004A21C2">
        <w:rPr>
          <w:rFonts w:ascii="Calibri" w:hAnsi="Calibri" w:cs="Calibri"/>
          <w:i/>
          <w:sz w:val="20"/>
          <w:szCs w:val="20"/>
        </w:rPr>
        <w:t>Comunica stampa – 23 marzo 2023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tbl>
      <w:tblPr>
        <w:tblW w:w="0" w:type="auto"/>
        <w:tblLayout w:type="fixed"/>
        <w:tblLook w:val="0000"/>
      </w:tblPr>
      <w:tblGrid>
        <w:gridCol w:w="2660"/>
        <w:gridCol w:w="7193"/>
      </w:tblGrid>
      <w:tr w:rsidR="00466BB3" w:rsidRPr="009B429B" w:rsidTr="00AC4F5C">
        <w:tc>
          <w:tcPr>
            <w:tcW w:w="2660" w:type="dxa"/>
            <w:shd w:val="clear" w:color="auto" w:fill="auto"/>
          </w:tcPr>
          <w:p w:rsidR="00821C76" w:rsidRPr="004869BC" w:rsidRDefault="00E447AB" w:rsidP="005B72D6">
            <w:pPr>
              <w:spacing w:after="0"/>
              <w:rPr>
                <w:rFonts w:cs="Arial"/>
                <w:b/>
                <w:color w:val="FF66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FF6600"/>
                <w:sz w:val="40"/>
                <w:szCs w:val="40"/>
                <w:lang w:eastAsia="it-IT"/>
              </w:rPr>
              <w:drawing>
                <wp:inline distT="0" distB="0" distL="0" distR="0">
                  <wp:extent cx="1335405" cy="1820545"/>
                  <wp:effectExtent l="19050" t="0" r="0" b="0"/>
                  <wp:docPr id="4" name="Immagine 2" descr="2023_MSA MERA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3_MSA MERA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shd w:val="clear" w:color="auto" w:fill="auto"/>
          </w:tcPr>
          <w:p w:rsidR="00CB4CB6" w:rsidRPr="004869BC" w:rsidRDefault="009A686B" w:rsidP="00CB4CB6">
            <w:pPr>
              <w:spacing w:after="0"/>
              <w:jc w:val="both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In volo verso la pace, l’augurio de</w:t>
            </w:r>
            <w:r w:rsidR="00226586" w:rsidRPr="004869BC">
              <w:rPr>
                <w:rFonts w:ascii="Calibri" w:hAnsi="Calibri" w:cs="Calibri"/>
                <w:b/>
                <w:sz w:val="40"/>
                <w:szCs w:val="40"/>
              </w:rPr>
              <w:t xml:space="preserve">l «Messaggero dei Ragazzi» di </w:t>
            </w:r>
            <w:r w:rsidR="00E03934">
              <w:rPr>
                <w:rFonts w:ascii="Calibri" w:hAnsi="Calibri" w:cs="Calibri"/>
                <w:b/>
                <w:sz w:val="40"/>
                <w:szCs w:val="40"/>
              </w:rPr>
              <w:t>aprile</w:t>
            </w:r>
          </w:p>
          <w:p w:rsidR="008A3FC5" w:rsidRDefault="007B03D7" w:rsidP="007B03D7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32"/>
                <w:szCs w:val="32"/>
              </w:rPr>
            </w:pPr>
            <w:r w:rsidRPr="007B03D7">
              <w:rPr>
                <w:rFonts w:ascii="Calibri" w:hAnsi="Calibri" w:cs="Calibri"/>
                <w:i/>
                <w:sz w:val="32"/>
                <w:szCs w:val="32"/>
              </w:rPr>
              <w:t>Gioia vs tristezza, un Mozart di pace a teatro, l’inchiesta sull’innamoramento con le voci degli adolescenti, i più famosi ammaestratori di pappagalli</w:t>
            </w:r>
            <w:r>
              <w:rPr>
                <w:rFonts w:ascii="Calibri" w:hAnsi="Calibri" w:cs="Calibri"/>
                <w:i/>
                <w:sz w:val="32"/>
                <w:szCs w:val="32"/>
              </w:rPr>
              <w:t xml:space="preserve"> del mondo</w:t>
            </w:r>
            <w:r w:rsidRPr="007B03D7">
              <w:rPr>
                <w:rFonts w:ascii="Calibri" w:hAnsi="Calibri" w:cs="Calibri"/>
                <w:i/>
                <w:sz w:val="32"/>
                <w:szCs w:val="32"/>
              </w:rPr>
              <w:t xml:space="preserve">, eco-attivisti </w:t>
            </w:r>
            <w:proofErr w:type="spellStart"/>
            <w:r w:rsidRPr="007B03D7">
              <w:rPr>
                <w:rFonts w:ascii="Calibri" w:hAnsi="Calibri" w:cs="Calibri"/>
                <w:i/>
                <w:sz w:val="32"/>
                <w:szCs w:val="32"/>
              </w:rPr>
              <w:t>tiktoker</w:t>
            </w:r>
            <w:proofErr w:type="spellEnd"/>
          </w:p>
          <w:p w:rsidR="004A21C2" w:rsidRPr="004A21C2" w:rsidRDefault="004A21C2" w:rsidP="004A21C2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2F748B" w:rsidRPr="002F748B" w:rsidRDefault="002F748B" w:rsidP="002F748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2"/>
        </w:rPr>
      </w:pPr>
    </w:p>
    <w:p w:rsidR="004C0DE8" w:rsidRPr="00E75EEB" w:rsidRDefault="007712AC" w:rsidP="00E75EE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E75EEB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“In volo verso la pace”</w:t>
      </w:r>
      <w:r w:rsidRPr="00E75EEB">
        <w:rPr>
          <w:rFonts w:ascii="Calibri" w:hAnsi="Calibri" w:cs="Calibri"/>
          <w:sz w:val="21"/>
          <w:szCs w:val="21"/>
        </w:rPr>
        <w:t xml:space="preserve"> è il titolo del</w:t>
      </w:r>
      <w:r w:rsidR="006922BE" w:rsidRPr="00E75EEB">
        <w:rPr>
          <w:rFonts w:ascii="Calibri" w:hAnsi="Calibri" w:cs="Calibri"/>
          <w:sz w:val="21"/>
          <w:szCs w:val="21"/>
        </w:rPr>
        <w:t xml:space="preserve"> numero del </w:t>
      </w:r>
      <w:r w:rsidR="006922BE" w:rsidRPr="00E75EEB">
        <w:rPr>
          <w:rFonts w:ascii="Calibri" w:hAnsi="Calibri" w:cs="Calibri"/>
          <w:b/>
          <w:sz w:val="21"/>
          <w:szCs w:val="21"/>
        </w:rPr>
        <w:t xml:space="preserve">«Messaggero dei Ragazzi» di </w:t>
      </w:r>
      <w:r w:rsidRPr="00E75EEB">
        <w:rPr>
          <w:rFonts w:ascii="Calibri" w:hAnsi="Calibri" w:cs="Calibri"/>
          <w:b/>
          <w:sz w:val="21"/>
          <w:szCs w:val="21"/>
        </w:rPr>
        <w:t>aprile</w:t>
      </w:r>
      <w:r w:rsidRPr="00E75EEB">
        <w:rPr>
          <w:rFonts w:ascii="Calibri" w:hAnsi="Calibri" w:cs="Calibri"/>
          <w:sz w:val="21"/>
          <w:szCs w:val="21"/>
        </w:rPr>
        <w:t>, la cui copertina è a tema pasquale. «Siamo fatti per puntare verso l’alto – scrive nell’</w:t>
      </w:r>
      <w:r w:rsidRPr="00E75EEB">
        <w:rPr>
          <w:rFonts w:ascii="Calibri" w:hAnsi="Calibri" w:cs="Calibri"/>
          <w:i/>
          <w:sz w:val="21"/>
          <w:szCs w:val="21"/>
        </w:rPr>
        <w:t>editoriale</w:t>
      </w:r>
      <w:r w:rsidRPr="00E75EEB">
        <w:rPr>
          <w:rFonts w:ascii="Calibri" w:hAnsi="Calibri" w:cs="Calibri"/>
          <w:sz w:val="21"/>
          <w:szCs w:val="21"/>
        </w:rPr>
        <w:t xml:space="preserve"> il </w:t>
      </w:r>
      <w:r w:rsidRPr="00E75EEB">
        <w:rPr>
          <w:rFonts w:ascii="Calibri" w:hAnsi="Calibri" w:cs="Calibri"/>
          <w:b/>
          <w:sz w:val="21"/>
          <w:szCs w:val="21"/>
        </w:rPr>
        <w:t>direttore del mensile</w:t>
      </w:r>
      <w:r w:rsidRPr="00E75EEB">
        <w:rPr>
          <w:rFonts w:ascii="Calibri" w:hAnsi="Calibri" w:cs="Calibri"/>
          <w:sz w:val="21"/>
          <w:szCs w:val="21"/>
        </w:rPr>
        <w:t xml:space="preserve"> – come la colomba che vola libera, per gioire insieme agli altri, imparando a perdonare e a lasciarci perdonare, per vivere una vita piena di amicizie e di amore. È questo il senso dell’augurio “buona Pasqua”». </w:t>
      </w:r>
      <w:r w:rsidR="004C0DE8" w:rsidRPr="00E75EEB">
        <w:rPr>
          <w:rFonts w:ascii="Calibri" w:hAnsi="Calibri" w:cs="Calibri"/>
          <w:sz w:val="21"/>
          <w:szCs w:val="21"/>
        </w:rPr>
        <w:t xml:space="preserve">Un tema affrontato anche nella rubrica </w:t>
      </w:r>
      <w:proofErr w:type="spellStart"/>
      <w:r w:rsidR="004C0DE8" w:rsidRPr="00E75EEB">
        <w:rPr>
          <w:rFonts w:ascii="Calibri" w:hAnsi="Calibri" w:cs="Calibri"/>
          <w:i/>
          <w:sz w:val="21"/>
          <w:szCs w:val="21"/>
        </w:rPr>
        <w:t>FRAte&amp;Me</w:t>
      </w:r>
      <w:proofErr w:type="spellEnd"/>
      <w:r w:rsidR="004C0DE8" w:rsidRPr="00E75EEB">
        <w:rPr>
          <w:rFonts w:ascii="Calibri" w:hAnsi="Calibri" w:cs="Calibri"/>
          <w:sz w:val="21"/>
          <w:szCs w:val="21"/>
        </w:rPr>
        <w:t xml:space="preserve">, sempre di </w:t>
      </w:r>
      <w:r w:rsidR="004C0DE8" w:rsidRPr="00E75EEB">
        <w:rPr>
          <w:rFonts w:ascii="Calibri" w:hAnsi="Calibri" w:cs="Calibri"/>
          <w:b/>
          <w:sz w:val="21"/>
          <w:szCs w:val="21"/>
        </w:rPr>
        <w:t xml:space="preserve">fra </w:t>
      </w:r>
      <w:proofErr w:type="spellStart"/>
      <w:r w:rsidR="004C0DE8" w:rsidRPr="00E75EEB">
        <w:rPr>
          <w:rFonts w:ascii="Calibri" w:hAnsi="Calibri" w:cs="Calibri"/>
          <w:b/>
          <w:sz w:val="21"/>
          <w:szCs w:val="21"/>
        </w:rPr>
        <w:t>Simplicio</w:t>
      </w:r>
      <w:proofErr w:type="spellEnd"/>
      <w:r w:rsidR="004C0DE8" w:rsidRPr="00E75EEB">
        <w:rPr>
          <w:rFonts w:ascii="Calibri" w:hAnsi="Calibri" w:cs="Calibri"/>
          <w:sz w:val="21"/>
          <w:szCs w:val="21"/>
        </w:rPr>
        <w:t xml:space="preserve">, intitolata </w:t>
      </w:r>
      <w:r w:rsidR="004C0DE8" w:rsidRPr="00E75EEB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“Gioia vs tristezza”</w:t>
      </w:r>
      <w:r w:rsidR="004C0DE8" w:rsidRPr="00E75EEB">
        <w:rPr>
          <w:rFonts w:ascii="Calibri" w:hAnsi="Calibri" w:cs="Calibri"/>
          <w:sz w:val="21"/>
          <w:szCs w:val="21"/>
        </w:rPr>
        <w:t>, che mette in relazione i diversi stati d’animo degli adolescenti, le soluzioni proposte dai social e alcuni passi del Vangelo della Settimana Santa.</w:t>
      </w:r>
    </w:p>
    <w:p w:rsidR="00F02A52" w:rsidRPr="00E75EEB" w:rsidRDefault="00944947" w:rsidP="00E75EE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GillSansStd" w:eastAsia="Times New Roman" w:hAnsi="GillSansStd" w:cs="GillSansStd"/>
          <w:kern w:val="0"/>
          <w:sz w:val="21"/>
          <w:szCs w:val="21"/>
          <w:lang w:eastAsia="it-IT"/>
        </w:rPr>
      </w:pPr>
      <w:r w:rsidRPr="00E75EEB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“Mozart di pace”</w:t>
      </w:r>
      <w:r w:rsidRPr="00E75EEB">
        <w:rPr>
          <w:rFonts w:ascii="Calibri" w:hAnsi="Calibri" w:cs="Calibri"/>
          <w:sz w:val="21"/>
          <w:szCs w:val="21"/>
        </w:rPr>
        <w:t xml:space="preserve"> di </w:t>
      </w:r>
      <w:r w:rsidRPr="00E75EEB">
        <w:rPr>
          <w:rFonts w:ascii="Calibri" w:hAnsi="Calibri" w:cs="Calibri"/>
          <w:b/>
          <w:sz w:val="21"/>
          <w:szCs w:val="21"/>
        </w:rPr>
        <w:t>Elena Soprano</w:t>
      </w:r>
      <w:r w:rsidRPr="00E75EEB">
        <w:rPr>
          <w:rFonts w:ascii="Calibri" w:hAnsi="Calibri" w:cs="Calibri"/>
          <w:sz w:val="21"/>
          <w:szCs w:val="21"/>
        </w:rPr>
        <w:t xml:space="preserve"> racconta </w:t>
      </w:r>
      <w:r w:rsidR="00F02A52" w:rsidRPr="00E75EEB">
        <w:rPr>
          <w:rFonts w:ascii="Calibri" w:hAnsi="Calibri" w:cs="Calibri"/>
          <w:i/>
          <w:sz w:val="21"/>
          <w:szCs w:val="21"/>
        </w:rPr>
        <w:t>Il Flauto Magico, il suono della pace</w:t>
      </w:r>
      <w:r w:rsidR="00F02A52" w:rsidRPr="00E75EEB">
        <w:rPr>
          <w:rFonts w:ascii="Calibri" w:hAnsi="Calibri" w:cs="Calibri"/>
          <w:sz w:val="21"/>
          <w:szCs w:val="21"/>
        </w:rPr>
        <w:t xml:space="preserve">, </w:t>
      </w:r>
      <w:r w:rsidRPr="00E75EEB">
        <w:rPr>
          <w:rFonts w:ascii="Calibri" w:hAnsi="Calibri" w:cs="Calibri"/>
          <w:sz w:val="21"/>
          <w:szCs w:val="21"/>
        </w:rPr>
        <w:t xml:space="preserve">l’opera per ragazzi che sta girando quest’anno per i teatri d’Italia. L’opera suprema di </w:t>
      </w:r>
      <w:r w:rsidR="00F02A52" w:rsidRPr="00E75EEB">
        <w:rPr>
          <w:rFonts w:ascii="Calibri" w:hAnsi="Calibri" w:cs="Calibri"/>
          <w:sz w:val="21"/>
          <w:szCs w:val="21"/>
        </w:rPr>
        <w:t>Mozart</w:t>
      </w:r>
      <w:r w:rsidRPr="00E75EEB">
        <w:rPr>
          <w:rFonts w:ascii="Calibri" w:hAnsi="Calibri" w:cs="Calibri"/>
          <w:sz w:val="21"/>
          <w:szCs w:val="21"/>
        </w:rPr>
        <w:t>, che racconta la speranza e il percorso umano per la conquista della saggezza che ci porta a vivere secondo i valori del Bene, viene rivisitata come chiave di lettura</w:t>
      </w:r>
      <w:r w:rsidR="00F02A52" w:rsidRPr="00E75EEB">
        <w:rPr>
          <w:rFonts w:ascii="Calibri" w:hAnsi="Calibri" w:cs="Calibri"/>
          <w:sz w:val="21"/>
          <w:szCs w:val="21"/>
        </w:rPr>
        <w:t xml:space="preserve"> </w:t>
      </w:r>
      <w:r w:rsidRPr="00E75EEB">
        <w:rPr>
          <w:rFonts w:ascii="Calibri" w:hAnsi="Calibri" w:cs="Calibri"/>
          <w:sz w:val="21"/>
          <w:szCs w:val="21"/>
        </w:rPr>
        <w:t xml:space="preserve">dell’attuale complessità. </w:t>
      </w:r>
      <w:r w:rsidR="00F02A52" w:rsidRPr="00E75EEB">
        <w:rPr>
          <w:rFonts w:ascii="Calibri" w:hAnsi="Calibri" w:cs="Calibri"/>
          <w:sz w:val="21"/>
          <w:szCs w:val="21"/>
        </w:rPr>
        <w:t xml:space="preserve">Nella nuova edizione di </w:t>
      </w:r>
      <w:proofErr w:type="spellStart"/>
      <w:r w:rsidR="00F02A52" w:rsidRPr="00E75EEB">
        <w:rPr>
          <w:rFonts w:ascii="Calibri" w:hAnsi="Calibri" w:cs="Calibri"/>
          <w:sz w:val="21"/>
          <w:szCs w:val="21"/>
        </w:rPr>
        <w:t>AsLiCo</w:t>
      </w:r>
      <w:proofErr w:type="spellEnd"/>
      <w:r w:rsidR="00F02A52" w:rsidRPr="00E75EEB">
        <w:rPr>
          <w:rFonts w:ascii="Calibri" w:hAnsi="Calibri" w:cs="Calibri"/>
          <w:sz w:val="21"/>
          <w:szCs w:val="21"/>
        </w:rPr>
        <w:t xml:space="preserve"> e Opera </w:t>
      </w:r>
      <w:proofErr w:type="spellStart"/>
      <w:r w:rsidR="00F02A52" w:rsidRPr="00E75EEB">
        <w:rPr>
          <w:rFonts w:ascii="Calibri" w:hAnsi="Calibri" w:cs="Calibri"/>
          <w:sz w:val="21"/>
          <w:szCs w:val="21"/>
        </w:rPr>
        <w:t>Education</w:t>
      </w:r>
      <w:proofErr w:type="spellEnd"/>
      <w:r w:rsidR="00F02A52" w:rsidRPr="00E75EEB">
        <w:rPr>
          <w:rFonts w:ascii="Calibri" w:hAnsi="Calibri" w:cs="Calibri"/>
          <w:sz w:val="21"/>
          <w:szCs w:val="21"/>
        </w:rPr>
        <w:t xml:space="preserve">, grazie all’abile regia di Caroline </w:t>
      </w:r>
      <w:proofErr w:type="spellStart"/>
      <w:r w:rsidR="00F02A52" w:rsidRPr="00E75EEB">
        <w:rPr>
          <w:rFonts w:ascii="Calibri" w:hAnsi="Calibri" w:cs="Calibri"/>
          <w:sz w:val="21"/>
          <w:szCs w:val="21"/>
        </w:rPr>
        <w:t>Leboutte</w:t>
      </w:r>
      <w:proofErr w:type="spellEnd"/>
      <w:r w:rsidR="00F02A52" w:rsidRPr="00E75EEB">
        <w:rPr>
          <w:rFonts w:ascii="Calibri" w:hAnsi="Calibri" w:cs="Calibri"/>
          <w:sz w:val="21"/>
          <w:szCs w:val="21"/>
        </w:rPr>
        <w:t>, l’accento viene messo su due focus at</w:t>
      </w:r>
      <w:r w:rsidR="00FA60C6">
        <w:rPr>
          <w:rFonts w:ascii="Calibri" w:hAnsi="Calibri" w:cs="Calibri"/>
          <w:sz w:val="21"/>
          <w:szCs w:val="21"/>
        </w:rPr>
        <w:t>tualissimi: la guerra</w:t>
      </w:r>
      <w:r w:rsidR="00F02A52" w:rsidRPr="00E75EEB">
        <w:rPr>
          <w:rFonts w:ascii="Calibri" w:hAnsi="Calibri" w:cs="Calibri"/>
          <w:sz w:val="21"/>
          <w:szCs w:val="21"/>
        </w:rPr>
        <w:t xml:space="preserve"> e la lotta per il potere, la discriminazione verso le ragazze e le donne in particolare.</w:t>
      </w:r>
      <w:r w:rsidR="00F02A52" w:rsidRPr="00E75EEB">
        <w:rPr>
          <w:rFonts w:ascii="GillSansStd" w:eastAsia="Times New Roman" w:hAnsi="GillSansStd" w:cs="GillSansStd"/>
          <w:kern w:val="0"/>
          <w:sz w:val="21"/>
          <w:szCs w:val="21"/>
          <w:lang w:eastAsia="it-IT"/>
        </w:rPr>
        <w:t xml:space="preserve"> </w:t>
      </w:r>
    </w:p>
    <w:p w:rsidR="00F02A52" w:rsidRPr="00E75EEB" w:rsidRDefault="00725769" w:rsidP="00E75EE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E75EEB">
        <w:rPr>
          <w:rFonts w:ascii="Calibri" w:hAnsi="Calibri" w:cs="Calibri"/>
          <w:sz w:val="21"/>
          <w:szCs w:val="21"/>
        </w:rPr>
        <w:t>«</w:t>
      </w:r>
      <w:r w:rsidR="00F02A52" w:rsidRPr="00E75EEB">
        <w:rPr>
          <w:rFonts w:ascii="Calibri" w:hAnsi="Calibri" w:cs="Calibri"/>
          <w:sz w:val="21"/>
          <w:szCs w:val="21"/>
        </w:rPr>
        <w:t xml:space="preserve">Se senti un fuoco che brucia dentro, se provi sensazioni intense che non conosci, se mente e cuore impazziscono, si </w:t>
      </w:r>
      <w:proofErr w:type="spellStart"/>
      <w:r w:rsidR="00F02A52" w:rsidRPr="00E75EEB">
        <w:rPr>
          <w:rFonts w:ascii="Calibri" w:hAnsi="Calibri" w:cs="Calibri"/>
          <w:sz w:val="21"/>
          <w:szCs w:val="21"/>
        </w:rPr>
        <w:t>chiama…</w:t>
      </w:r>
      <w:proofErr w:type="spellEnd"/>
      <w:r w:rsidR="00F02A52" w:rsidRPr="00E75EEB">
        <w:rPr>
          <w:rFonts w:ascii="Calibri" w:hAnsi="Calibri" w:cs="Calibri"/>
          <w:sz w:val="21"/>
          <w:szCs w:val="21"/>
        </w:rPr>
        <w:t xml:space="preserve"> innamoramento</w:t>
      </w:r>
      <w:r w:rsidRPr="00E75EEB">
        <w:rPr>
          <w:rFonts w:ascii="Calibri" w:hAnsi="Calibri" w:cs="Calibri"/>
          <w:sz w:val="21"/>
          <w:szCs w:val="21"/>
        </w:rPr>
        <w:t>»</w:t>
      </w:r>
      <w:r w:rsidR="00F02A52" w:rsidRPr="00E75EEB">
        <w:rPr>
          <w:rFonts w:ascii="Calibri" w:hAnsi="Calibri" w:cs="Calibri"/>
          <w:sz w:val="21"/>
          <w:szCs w:val="21"/>
        </w:rPr>
        <w:t xml:space="preserve">. Comincia così </w:t>
      </w:r>
      <w:r w:rsidR="00F02A52" w:rsidRPr="00E75EEB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“Aria di primavera”</w:t>
      </w:r>
      <w:r w:rsidR="00F02A52" w:rsidRPr="00E75EEB">
        <w:rPr>
          <w:rFonts w:ascii="Calibri" w:hAnsi="Calibri" w:cs="Calibri"/>
          <w:sz w:val="21"/>
          <w:szCs w:val="21"/>
        </w:rPr>
        <w:t xml:space="preserve">, la nuova puntata delle inchieste del </w:t>
      </w:r>
      <w:proofErr w:type="spellStart"/>
      <w:r w:rsidR="00F02A52" w:rsidRPr="00E75EEB">
        <w:rPr>
          <w:rFonts w:ascii="Calibri" w:hAnsi="Calibri" w:cs="Calibri"/>
          <w:sz w:val="21"/>
          <w:szCs w:val="21"/>
        </w:rPr>
        <w:t>MeRa</w:t>
      </w:r>
      <w:proofErr w:type="spellEnd"/>
      <w:r w:rsidR="00F02A52" w:rsidRPr="00E75EEB">
        <w:rPr>
          <w:rFonts w:ascii="Calibri" w:hAnsi="Calibri" w:cs="Calibri"/>
          <w:sz w:val="21"/>
          <w:szCs w:val="21"/>
        </w:rPr>
        <w:t xml:space="preserve"> sui sentimenti</w:t>
      </w:r>
      <w:r w:rsidRPr="00E75EEB">
        <w:rPr>
          <w:rFonts w:ascii="Calibri" w:hAnsi="Calibri" w:cs="Calibri"/>
          <w:sz w:val="21"/>
          <w:szCs w:val="21"/>
        </w:rPr>
        <w:t xml:space="preserve">, coordinata sempre da </w:t>
      </w:r>
      <w:r w:rsidRPr="00E75EEB">
        <w:rPr>
          <w:rFonts w:ascii="Calibri" w:hAnsi="Calibri" w:cs="Calibri"/>
          <w:b/>
          <w:bCs/>
          <w:sz w:val="21"/>
          <w:szCs w:val="21"/>
        </w:rPr>
        <w:t xml:space="preserve">Davide </w:t>
      </w:r>
      <w:proofErr w:type="spellStart"/>
      <w:r w:rsidRPr="00E75EEB">
        <w:rPr>
          <w:rFonts w:ascii="Calibri" w:hAnsi="Calibri" w:cs="Calibri"/>
          <w:b/>
          <w:bCs/>
          <w:sz w:val="21"/>
          <w:szCs w:val="21"/>
        </w:rPr>
        <w:t>Penello</w:t>
      </w:r>
      <w:proofErr w:type="spellEnd"/>
      <w:r w:rsidRPr="00E75EEB">
        <w:rPr>
          <w:rFonts w:ascii="Calibri" w:hAnsi="Calibri" w:cs="Calibri"/>
          <w:sz w:val="21"/>
          <w:szCs w:val="21"/>
        </w:rPr>
        <w:t>, che chiama direttamente a raccontarsi studenti e studentesse di 15 e 16 anni. Innamorarsi per gli adolescenti è come per un pulcino uscire dal nido: un qualcosa di forte che irrompe nella vita. Tra stupore e paure, amare ed essere amati è un bisogno fondamentale che porta con sé tante novità che bisogna imparare a gestire.</w:t>
      </w:r>
    </w:p>
    <w:p w:rsidR="00E03934" w:rsidRPr="00E75EEB" w:rsidRDefault="00725769" w:rsidP="00E75EE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E75EEB">
        <w:rPr>
          <w:rFonts w:ascii="Calibri" w:hAnsi="Calibri" w:cs="Calibri"/>
          <w:b/>
          <w:sz w:val="21"/>
          <w:szCs w:val="21"/>
        </w:rPr>
        <w:t xml:space="preserve">Antonio </w:t>
      </w:r>
      <w:proofErr w:type="spellStart"/>
      <w:r w:rsidR="00E03934" w:rsidRPr="00E75EEB">
        <w:rPr>
          <w:rFonts w:ascii="Calibri" w:hAnsi="Calibri" w:cs="Calibri"/>
          <w:b/>
          <w:sz w:val="21"/>
          <w:szCs w:val="21"/>
        </w:rPr>
        <w:t>Gregolin</w:t>
      </w:r>
      <w:proofErr w:type="spellEnd"/>
      <w:r w:rsidR="006E7FEE" w:rsidRPr="00E75EEB">
        <w:rPr>
          <w:rFonts w:ascii="Calibri" w:hAnsi="Calibri" w:cs="Calibri"/>
          <w:sz w:val="21"/>
          <w:szCs w:val="21"/>
        </w:rPr>
        <w:t xml:space="preserve"> </w:t>
      </w:r>
      <w:r w:rsidRPr="00E75EEB">
        <w:rPr>
          <w:rFonts w:ascii="Calibri" w:hAnsi="Calibri" w:cs="Calibri"/>
          <w:sz w:val="21"/>
          <w:szCs w:val="21"/>
        </w:rPr>
        <w:t xml:space="preserve">in </w:t>
      </w:r>
      <w:r w:rsidRPr="00E75EEB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“È anche il circo il nostro cielo”</w:t>
      </w:r>
      <w:r w:rsidRPr="00E75EEB">
        <w:rPr>
          <w:rFonts w:ascii="Calibri" w:hAnsi="Calibri" w:cs="Calibri"/>
          <w:sz w:val="21"/>
          <w:szCs w:val="21"/>
        </w:rPr>
        <w:t xml:space="preserve"> presenta l’insolito e affascinante lavoro di Alessio </w:t>
      </w:r>
      <w:proofErr w:type="spellStart"/>
      <w:r w:rsidRPr="00E75EEB">
        <w:rPr>
          <w:rFonts w:ascii="Calibri" w:hAnsi="Calibri" w:cs="Calibri"/>
          <w:sz w:val="21"/>
          <w:szCs w:val="21"/>
        </w:rPr>
        <w:t>Fochesato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 e della moglie Elisa </w:t>
      </w:r>
      <w:proofErr w:type="spellStart"/>
      <w:r w:rsidRPr="00E75EEB">
        <w:rPr>
          <w:rFonts w:ascii="Calibri" w:hAnsi="Calibri" w:cs="Calibri"/>
          <w:sz w:val="21"/>
          <w:szCs w:val="21"/>
        </w:rPr>
        <w:t>Cussadie-Triberti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, i più famosi ammaestratori del mondo di pappagalli, premiati al </w:t>
      </w:r>
      <w:r w:rsidR="009A686B" w:rsidRPr="00E75EEB">
        <w:rPr>
          <w:rFonts w:ascii="Calibri" w:hAnsi="Calibri" w:cs="Calibri"/>
          <w:sz w:val="21"/>
          <w:szCs w:val="21"/>
        </w:rPr>
        <w:t>più prestigioso festival internazionale del Circo di Montecarlo. Una vita girando il mondo in roulotte, insieme alla loro cinquantina di “amici piumati” protagonisti dei loro spettacoli.</w:t>
      </w:r>
    </w:p>
    <w:p w:rsidR="00906317" w:rsidRPr="00E75EEB" w:rsidRDefault="00906317" w:rsidP="00E75EE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E75EEB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“Salvare il mondo un video alla volta”</w:t>
      </w:r>
      <w:r w:rsidRPr="00E75EEB">
        <w:rPr>
          <w:rFonts w:ascii="Calibri" w:hAnsi="Calibri" w:cs="Calibri"/>
          <w:sz w:val="21"/>
          <w:szCs w:val="21"/>
        </w:rPr>
        <w:t xml:space="preserve"> è il titolo del dossier di </w:t>
      </w:r>
      <w:r w:rsidRPr="00E75EEB">
        <w:rPr>
          <w:rFonts w:ascii="Calibri" w:hAnsi="Calibri" w:cs="Calibri"/>
          <w:b/>
          <w:sz w:val="21"/>
          <w:szCs w:val="21"/>
        </w:rPr>
        <w:t>Alessandro Scotti</w:t>
      </w:r>
      <w:r w:rsidRPr="00E75EEB">
        <w:rPr>
          <w:rFonts w:ascii="Calibri" w:hAnsi="Calibri" w:cs="Calibri"/>
          <w:sz w:val="21"/>
          <w:szCs w:val="21"/>
        </w:rPr>
        <w:t xml:space="preserve"> che analizza l’utilizzo dei social nella salvaguardia dell’ecosistema. </w:t>
      </w:r>
      <w:proofErr w:type="spellStart"/>
      <w:r w:rsidRPr="00E75EEB">
        <w:rPr>
          <w:rFonts w:ascii="Calibri" w:hAnsi="Calibri" w:cs="Calibri"/>
          <w:sz w:val="21"/>
          <w:szCs w:val="21"/>
        </w:rPr>
        <w:t>Tik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E75EEB">
        <w:rPr>
          <w:rFonts w:ascii="Calibri" w:hAnsi="Calibri" w:cs="Calibri"/>
          <w:sz w:val="21"/>
          <w:szCs w:val="21"/>
        </w:rPr>
        <w:t>Tok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 sta diventando sempre di più il punto di incontro tra una moltitudine di eco-attivisti e il loro giovanissimo pubblico, “affamato” di contenuti dedicati ai temi dell’ambiente e della sostenibilità. Molti di questi </w:t>
      </w:r>
      <w:proofErr w:type="spellStart"/>
      <w:r w:rsidRPr="00E75EEB">
        <w:rPr>
          <w:rFonts w:ascii="Calibri" w:hAnsi="Calibri" w:cs="Calibri"/>
          <w:sz w:val="21"/>
          <w:szCs w:val="21"/>
        </w:rPr>
        <w:t>tiktoker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 per il Creato sono giovani e giovanissimi statunitensi, ma non mancano militanti del clima anche in altre parti del mondo, tra cui l’Italia.</w:t>
      </w:r>
    </w:p>
    <w:p w:rsidR="007B03D7" w:rsidRPr="00E75EEB" w:rsidRDefault="007B03D7" w:rsidP="00E75EE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E75EEB">
        <w:rPr>
          <w:rFonts w:ascii="Calibri" w:hAnsi="Calibri" w:cs="Calibri"/>
          <w:sz w:val="21"/>
          <w:szCs w:val="21"/>
        </w:rPr>
        <w:t xml:space="preserve">Continuano infine i fumetti </w:t>
      </w:r>
      <w:r w:rsidRPr="00E75EEB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</w:t>
      </w:r>
      <w:proofErr w:type="spellStart"/>
      <w:r w:rsidRPr="00E75EEB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Space</w:t>
      </w:r>
      <w:proofErr w:type="spellEnd"/>
      <w:r w:rsidRPr="00E75EEB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Life” </w:t>
      </w:r>
      <w:r w:rsidRPr="00E75EEB">
        <w:rPr>
          <w:rFonts w:ascii="Calibri" w:hAnsi="Calibri" w:cs="Calibri"/>
          <w:sz w:val="21"/>
          <w:szCs w:val="21"/>
        </w:rPr>
        <w:t xml:space="preserve">e </w:t>
      </w:r>
      <w:r w:rsidRPr="00E75EEB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“La sentinella del piccolo popolo”</w:t>
      </w:r>
      <w:r w:rsidRPr="00E75EEB">
        <w:rPr>
          <w:rFonts w:ascii="Calibri" w:hAnsi="Calibri" w:cs="Calibri"/>
          <w:sz w:val="21"/>
          <w:szCs w:val="21"/>
        </w:rPr>
        <w:t xml:space="preserve">. Il primo, sceneggiato da </w:t>
      </w:r>
      <w:r w:rsidRPr="00E75EEB">
        <w:rPr>
          <w:rFonts w:ascii="Calibri" w:hAnsi="Calibri" w:cs="Calibri"/>
          <w:b/>
          <w:bCs/>
          <w:sz w:val="21"/>
          <w:szCs w:val="21"/>
        </w:rPr>
        <w:t xml:space="preserve">Davide </w:t>
      </w:r>
      <w:proofErr w:type="spellStart"/>
      <w:r w:rsidRPr="00E75EEB">
        <w:rPr>
          <w:rFonts w:ascii="Calibri" w:hAnsi="Calibri" w:cs="Calibri"/>
          <w:b/>
          <w:bCs/>
          <w:sz w:val="21"/>
          <w:szCs w:val="21"/>
        </w:rPr>
        <w:t>Stefanato</w:t>
      </w:r>
      <w:proofErr w:type="spellEnd"/>
      <w:r w:rsidRPr="00E75EE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E75EEB">
        <w:rPr>
          <w:rFonts w:ascii="Calibri" w:hAnsi="Calibri" w:cs="Calibri"/>
          <w:sz w:val="21"/>
          <w:szCs w:val="21"/>
        </w:rPr>
        <w:t xml:space="preserve">e disegnato da </w:t>
      </w:r>
      <w:r w:rsidRPr="00E75EEB">
        <w:rPr>
          <w:rFonts w:ascii="Calibri" w:hAnsi="Calibri" w:cs="Calibri"/>
          <w:b/>
          <w:bCs/>
          <w:sz w:val="21"/>
          <w:szCs w:val="21"/>
        </w:rPr>
        <w:t xml:space="preserve">Francesco </w:t>
      </w:r>
      <w:proofErr w:type="spellStart"/>
      <w:r w:rsidRPr="00E75EEB">
        <w:rPr>
          <w:rFonts w:ascii="Calibri" w:hAnsi="Calibri" w:cs="Calibri"/>
          <w:b/>
          <w:bCs/>
          <w:sz w:val="21"/>
          <w:szCs w:val="21"/>
        </w:rPr>
        <w:t>Frosi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 con colore di </w:t>
      </w:r>
      <w:r w:rsidRPr="00E75EEB">
        <w:rPr>
          <w:rFonts w:ascii="Calibri" w:hAnsi="Calibri" w:cs="Calibri"/>
          <w:b/>
          <w:bCs/>
          <w:sz w:val="21"/>
          <w:szCs w:val="21"/>
        </w:rPr>
        <w:t xml:space="preserve">Stefania </w:t>
      </w:r>
      <w:proofErr w:type="spellStart"/>
      <w:r w:rsidRPr="00E75EEB">
        <w:rPr>
          <w:rFonts w:ascii="Calibri" w:hAnsi="Calibri" w:cs="Calibri"/>
          <w:b/>
          <w:bCs/>
          <w:sz w:val="21"/>
          <w:szCs w:val="21"/>
        </w:rPr>
        <w:t>Miola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, è una serie prodotta per il </w:t>
      </w:r>
      <w:proofErr w:type="spellStart"/>
      <w:r w:rsidRPr="00E75EEB">
        <w:rPr>
          <w:rFonts w:ascii="Calibri" w:hAnsi="Calibri" w:cs="Calibri"/>
          <w:sz w:val="21"/>
          <w:szCs w:val="21"/>
        </w:rPr>
        <w:t>MeRa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 ambientata nell’anno 2345 post </w:t>
      </w:r>
      <w:proofErr w:type="spellStart"/>
      <w:r w:rsidRPr="00E75EEB">
        <w:rPr>
          <w:rFonts w:ascii="Calibri" w:hAnsi="Calibri" w:cs="Calibri"/>
          <w:sz w:val="21"/>
          <w:szCs w:val="21"/>
        </w:rPr>
        <w:t>Covid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, con protagonisti i due fratelli </w:t>
      </w:r>
      <w:proofErr w:type="spellStart"/>
      <w:r w:rsidRPr="00E75EEB">
        <w:rPr>
          <w:rFonts w:ascii="Calibri" w:hAnsi="Calibri" w:cs="Calibri"/>
          <w:sz w:val="21"/>
          <w:szCs w:val="21"/>
        </w:rPr>
        <w:t>Dave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 e Stella che vivono nel pianeta </w:t>
      </w:r>
      <w:proofErr w:type="spellStart"/>
      <w:r w:rsidRPr="00E75EEB">
        <w:rPr>
          <w:rFonts w:ascii="Calibri" w:hAnsi="Calibri" w:cs="Calibri"/>
          <w:sz w:val="21"/>
          <w:szCs w:val="21"/>
        </w:rPr>
        <w:t>Outopia</w:t>
      </w:r>
      <w:proofErr w:type="spellEnd"/>
      <w:r w:rsidRPr="00E75EEB">
        <w:rPr>
          <w:rFonts w:ascii="Calibri" w:hAnsi="Calibri" w:cs="Calibri"/>
          <w:sz w:val="21"/>
          <w:szCs w:val="21"/>
        </w:rPr>
        <w:t>.</w:t>
      </w:r>
      <w:r w:rsidR="00E75EEB">
        <w:rPr>
          <w:rFonts w:ascii="Calibri" w:hAnsi="Calibri" w:cs="Calibri"/>
          <w:sz w:val="21"/>
          <w:szCs w:val="21"/>
        </w:rPr>
        <w:t xml:space="preserve"> </w:t>
      </w:r>
      <w:r w:rsidRPr="00E75EEB">
        <w:rPr>
          <w:rFonts w:ascii="Calibri" w:hAnsi="Calibri" w:cs="Calibri"/>
          <w:sz w:val="21"/>
          <w:szCs w:val="21"/>
        </w:rPr>
        <w:t xml:space="preserve">Il secondo, </w:t>
      </w:r>
      <w:r w:rsidR="00E75EEB" w:rsidRPr="00E75EEB">
        <w:rPr>
          <w:rFonts w:ascii="Calibri" w:hAnsi="Calibri" w:cs="Calibri"/>
          <w:sz w:val="21"/>
          <w:szCs w:val="21"/>
        </w:rPr>
        <w:t xml:space="preserve">della casa francese </w:t>
      </w:r>
      <w:proofErr w:type="spellStart"/>
      <w:r w:rsidR="00E75EEB" w:rsidRPr="00E75EEB">
        <w:rPr>
          <w:rFonts w:ascii="Calibri" w:hAnsi="Calibri" w:cs="Calibri"/>
          <w:sz w:val="21"/>
          <w:szCs w:val="21"/>
        </w:rPr>
        <w:t>Dupuis</w:t>
      </w:r>
      <w:proofErr w:type="spellEnd"/>
      <w:r w:rsidR="00E75EEB" w:rsidRPr="00E75EEB">
        <w:rPr>
          <w:rFonts w:ascii="Calibri" w:hAnsi="Calibri" w:cs="Calibri"/>
          <w:sz w:val="21"/>
          <w:szCs w:val="21"/>
        </w:rPr>
        <w:t xml:space="preserve"> a firma di </w:t>
      </w:r>
      <w:r w:rsidR="00E75EEB" w:rsidRPr="00E75EEB">
        <w:rPr>
          <w:rFonts w:ascii="Calibri" w:hAnsi="Calibri" w:cs="Calibri"/>
          <w:b/>
          <w:bCs/>
          <w:sz w:val="21"/>
          <w:szCs w:val="21"/>
        </w:rPr>
        <w:t xml:space="preserve">Carbone, </w:t>
      </w:r>
      <w:proofErr w:type="spellStart"/>
      <w:r w:rsidR="00E75EEB" w:rsidRPr="00E75EEB">
        <w:rPr>
          <w:rFonts w:ascii="Calibri" w:hAnsi="Calibri" w:cs="Calibri"/>
          <w:b/>
          <w:bCs/>
          <w:sz w:val="21"/>
          <w:szCs w:val="21"/>
        </w:rPr>
        <w:t>Véronique</w:t>
      </w:r>
      <w:proofErr w:type="spellEnd"/>
      <w:r w:rsidR="00E75EEB" w:rsidRPr="00E75EEB"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 w:rsidR="00E75EEB" w:rsidRPr="00E75EEB">
        <w:rPr>
          <w:rFonts w:ascii="Calibri" w:hAnsi="Calibri" w:cs="Calibri"/>
          <w:b/>
          <w:bCs/>
          <w:sz w:val="21"/>
          <w:szCs w:val="21"/>
        </w:rPr>
        <w:t>Barrau</w:t>
      </w:r>
      <w:proofErr w:type="spellEnd"/>
      <w:r w:rsidR="00E75EEB" w:rsidRPr="00E75EEB">
        <w:rPr>
          <w:rFonts w:ascii="Calibri" w:hAnsi="Calibri" w:cs="Calibri"/>
          <w:b/>
          <w:bCs/>
          <w:sz w:val="21"/>
          <w:szCs w:val="21"/>
        </w:rPr>
        <w:t xml:space="preserve"> e </w:t>
      </w:r>
      <w:proofErr w:type="spellStart"/>
      <w:r w:rsidR="00E75EEB" w:rsidRPr="00E75EEB">
        <w:rPr>
          <w:rFonts w:ascii="Calibri" w:hAnsi="Calibri" w:cs="Calibri"/>
          <w:b/>
          <w:bCs/>
          <w:sz w:val="21"/>
          <w:szCs w:val="21"/>
        </w:rPr>
        <w:t>Charline</w:t>
      </w:r>
      <w:proofErr w:type="spellEnd"/>
      <w:r w:rsidR="00E75EEB" w:rsidRPr="00E75EEB"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 w:rsidR="00E75EEB" w:rsidRPr="00E75EEB">
        <w:rPr>
          <w:rFonts w:ascii="Calibri" w:hAnsi="Calibri" w:cs="Calibri"/>
          <w:b/>
          <w:bCs/>
          <w:sz w:val="21"/>
          <w:szCs w:val="21"/>
        </w:rPr>
        <w:t>Forns</w:t>
      </w:r>
      <w:proofErr w:type="spellEnd"/>
      <w:r w:rsidR="00E75EEB" w:rsidRPr="00E75EEB">
        <w:rPr>
          <w:rFonts w:ascii="Calibri" w:hAnsi="Calibri" w:cs="Calibri"/>
          <w:sz w:val="21"/>
          <w:szCs w:val="21"/>
        </w:rPr>
        <w:t xml:space="preserve"> e pubblicato in esclusiva dal </w:t>
      </w:r>
      <w:proofErr w:type="spellStart"/>
      <w:r w:rsidR="00E75EEB" w:rsidRPr="00E75EEB">
        <w:rPr>
          <w:rFonts w:ascii="Calibri" w:hAnsi="Calibri" w:cs="Calibri"/>
          <w:sz w:val="21"/>
          <w:szCs w:val="21"/>
        </w:rPr>
        <w:t>MeRa</w:t>
      </w:r>
      <w:proofErr w:type="spellEnd"/>
      <w:r w:rsidR="00E75EEB" w:rsidRPr="00E75EEB">
        <w:rPr>
          <w:rFonts w:ascii="Calibri" w:hAnsi="Calibri" w:cs="Calibri"/>
          <w:sz w:val="21"/>
          <w:szCs w:val="21"/>
        </w:rPr>
        <w:t>, è un fumetto lungo t</w:t>
      </w:r>
      <w:r w:rsidRPr="00E75EEB">
        <w:rPr>
          <w:rFonts w:ascii="Calibri" w:hAnsi="Calibri" w:cs="Calibri"/>
          <w:sz w:val="21"/>
          <w:szCs w:val="21"/>
        </w:rPr>
        <w:t xml:space="preserve">ra il fantasy e l’avventura, </w:t>
      </w:r>
      <w:r w:rsidR="00E75EEB" w:rsidRPr="00E75EEB">
        <w:rPr>
          <w:rFonts w:ascii="Calibri" w:hAnsi="Calibri" w:cs="Calibri"/>
          <w:sz w:val="21"/>
          <w:szCs w:val="21"/>
        </w:rPr>
        <w:t xml:space="preserve">con protagonista </w:t>
      </w:r>
      <w:r w:rsidRPr="00E75EEB">
        <w:rPr>
          <w:rFonts w:ascii="Calibri" w:hAnsi="Calibri" w:cs="Calibri"/>
          <w:sz w:val="21"/>
          <w:szCs w:val="21"/>
        </w:rPr>
        <w:t xml:space="preserve">la giovane </w:t>
      </w:r>
      <w:proofErr w:type="spellStart"/>
      <w:r w:rsidRPr="00E75EEB">
        <w:rPr>
          <w:rFonts w:ascii="Calibri" w:hAnsi="Calibri" w:cs="Calibri"/>
          <w:sz w:val="21"/>
          <w:szCs w:val="21"/>
        </w:rPr>
        <w:t>Elina</w:t>
      </w:r>
      <w:proofErr w:type="spellEnd"/>
      <w:r w:rsidRPr="00E75EEB">
        <w:rPr>
          <w:rFonts w:ascii="Calibri" w:hAnsi="Calibri" w:cs="Calibri"/>
          <w:sz w:val="21"/>
          <w:szCs w:val="21"/>
        </w:rPr>
        <w:t xml:space="preserve"> che, </w:t>
      </w:r>
      <w:r w:rsidR="00E75EEB" w:rsidRPr="00E75EEB">
        <w:rPr>
          <w:rFonts w:ascii="Calibri" w:hAnsi="Calibri" w:cs="Calibri"/>
          <w:sz w:val="21"/>
          <w:szCs w:val="21"/>
        </w:rPr>
        <w:t xml:space="preserve">sotto la guida della nonna, diventerà la </w:t>
      </w:r>
      <w:r w:rsidR="00E75EEB">
        <w:rPr>
          <w:rFonts w:ascii="Calibri" w:hAnsi="Calibri" w:cs="Calibri"/>
          <w:sz w:val="21"/>
          <w:szCs w:val="21"/>
        </w:rPr>
        <w:t xml:space="preserve">nuova </w:t>
      </w:r>
      <w:r w:rsidR="00E75EEB" w:rsidRPr="00E75EEB">
        <w:rPr>
          <w:rFonts w:ascii="Calibri" w:hAnsi="Calibri" w:cs="Calibri"/>
          <w:sz w:val="21"/>
          <w:szCs w:val="21"/>
        </w:rPr>
        <w:t>p</w:t>
      </w:r>
      <w:r w:rsidRPr="00E75EEB">
        <w:rPr>
          <w:rFonts w:ascii="Calibri" w:hAnsi="Calibri" w:cs="Calibri"/>
          <w:sz w:val="21"/>
          <w:szCs w:val="21"/>
        </w:rPr>
        <w:t xml:space="preserve">rotettrice del piccolo popolo magico dei boschi. </w:t>
      </w:r>
    </w:p>
    <w:p w:rsidR="006E7FEE" w:rsidRPr="00E75EEB" w:rsidRDefault="006E7FEE" w:rsidP="00363BE3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</w:p>
    <w:p w:rsidR="00466BB3" w:rsidRDefault="00A35588" w:rsidP="006C711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E75EEB">
        <w:rPr>
          <w:rFonts w:ascii="Calibri" w:hAnsi="Calibri" w:cs="Calibri"/>
          <w:sz w:val="21"/>
          <w:szCs w:val="21"/>
        </w:rPr>
        <w:t xml:space="preserve">Il sommario in allegato e </w:t>
      </w:r>
      <w:r w:rsidR="00466BB3" w:rsidRPr="00E75EEB">
        <w:rPr>
          <w:rFonts w:ascii="Calibri" w:hAnsi="Calibri" w:cs="Calibri"/>
          <w:sz w:val="21"/>
          <w:szCs w:val="21"/>
        </w:rPr>
        <w:t xml:space="preserve">sul sito </w:t>
      </w:r>
      <w:r w:rsidR="00355653" w:rsidRPr="00E75EEB">
        <w:rPr>
          <w:rFonts w:ascii="Calibri" w:hAnsi="Calibri" w:cs="Calibri"/>
          <w:sz w:val="21"/>
          <w:szCs w:val="21"/>
        </w:rPr>
        <w:t xml:space="preserve">del </w:t>
      </w:r>
      <w:hyperlink r:id="rId9" w:history="1">
        <w:r w:rsidR="00355653" w:rsidRPr="00E75EEB">
          <w:rPr>
            <w:rStyle w:val="Collegamentoipertestuale"/>
            <w:rFonts w:ascii="Calibri" w:hAnsi="Calibri" w:cs="Calibri"/>
            <w:sz w:val="21"/>
            <w:szCs w:val="21"/>
          </w:rPr>
          <w:t>«Messaggero dei Ragazzi»</w:t>
        </w:r>
      </w:hyperlink>
      <w:r w:rsidR="00E75EEB">
        <w:rPr>
          <w:rFonts w:ascii="Calibri" w:hAnsi="Calibri" w:cs="Calibri"/>
          <w:sz w:val="21"/>
          <w:szCs w:val="21"/>
        </w:rPr>
        <w:t xml:space="preserve"> dal 1° di aprile.</w:t>
      </w:r>
    </w:p>
    <w:p w:rsidR="00E75EEB" w:rsidRDefault="00E75EEB" w:rsidP="006C711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</w:p>
    <w:p w:rsidR="00E75EEB" w:rsidRPr="00E75EEB" w:rsidRDefault="00E75EEB" w:rsidP="006C711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b/>
          <w:i/>
          <w:sz w:val="21"/>
          <w:szCs w:val="21"/>
        </w:rPr>
      </w:pPr>
    </w:p>
    <w:sectPr w:rsidR="00E75EEB" w:rsidRPr="00E75EEB" w:rsidSect="00FF1750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76" w:rsidRDefault="00427A76">
      <w:pPr>
        <w:spacing w:before="0" w:after="0"/>
      </w:pPr>
      <w:r>
        <w:separator/>
      </w:r>
    </w:p>
  </w:endnote>
  <w:endnote w:type="continuationSeparator" w:id="0">
    <w:p w:rsidR="00427A76" w:rsidRDefault="00427A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7507E4">
      <w:rPr>
        <w:rFonts w:cs="Arial"/>
        <w:i/>
        <w:sz w:val="16"/>
        <w:szCs w:val="16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76" w:rsidRDefault="00427A76">
      <w:pPr>
        <w:spacing w:before="0" w:after="0"/>
      </w:pPr>
      <w:r>
        <w:separator/>
      </w:r>
    </w:p>
  </w:footnote>
  <w:footnote w:type="continuationSeparator" w:id="0">
    <w:p w:rsidR="00427A76" w:rsidRDefault="00427A7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127125" cy="978535"/>
          <wp:effectExtent l="19050" t="0" r="0" b="0"/>
          <wp:docPr id="1" name="Immagine 1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6A4"/>
    <w:rsid w:val="00012830"/>
    <w:rsid w:val="00013644"/>
    <w:rsid w:val="00015E0E"/>
    <w:rsid w:val="00016C29"/>
    <w:rsid w:val="0001731F"/>
    <w:rsid w:val="000219D4"/>
    <w:rsid w:val="0002223B"/>
    <w:rsid w:val="00022A9B"/>
    <w:rsid w:val="000233F4"/>
    <w:rsid w:val="000237DD"/>
    <w:rsid w:val="00023810"/>
    <w:rsid w:val="00024C8C"/>
    <w:rsid w:val="00025CDA"/>
    <w:rsid w:val="00027DA0"/>
    <w:rsid w:val="00031CA2"/>
    <w:rsid w:val="000363B2"/>
    <w:rsid w:val="000410E7"/>
    <w:rsid w:val="00041D2A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44C1"/>
    <w:rsid w:val="00074E49"/>
    <w:rsid w:val="00075E56"/>
    <w:rsid w:val="00080124"/>
    <w:rsid w:val="00082A31"/>
    <w:rsid w:val="0008538A"/>
    <w:rsid w:val="000855C2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78B1"/>
    <w:rsid w:val="000B0826"/>
    <w:rsid w:val="000B0843"/>
    <w:rsid w:val="000B09D9"/>
    <w:rsid w:val="000B1829"/>
    <w:rsid w:val="000B22C0"/>
    <w:rsid w:val="000B5298"/>
    <w:rsid w:val="000B6F60"/>
    <w:rsid w:val="000C1C33"/>
    <w:rsid w:val="000C1C6E"/>
    <w:rsid w:val="000C26A3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79AF"/>
    <w:rsid w:val="001119D6"/>
    <w:rsid w:val="001126B8"/>
    <w:rsid w:val="001139BA"/>
    <w:rsid w:val="00114A09"/>
    <w:rsid w:val="00116998"/>
    <w:rsid w:val="00116A02"/>
    <w:rsid w:val="00125C56"/>
    <w:rsid w:val="00131884"/>
    <w:rsid w:val="00132037"/>
    <w:rsid w:val="00135336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7A84"/>
    <w:rsid w:val="00170379"/>
    <w:rsid w:val="00171BF8"/>
    <w:rsid w:val="00172370"/>
    <w:rsid w:val="00172629"/>
    <w:rsid w:val="00174702"/>
    <w:rsid w:val="00174BB4"/>
    <w:rsid w:val="001754B4"/>
    <w:rsid w:val="00176DF3"/>
    <w:rsid w:val="001803B1"/>
    <w:rsid w:val="00181090"/>
    <w:rsid w:val="00181AAF"/>
    <w:rsid w:val="00181C62"/>
    <w:rsid w:val="00182520"/>
    <w:rsid w:val="00183CD3"/>
    <w:rsid w:val="001843C2"/>
    <w:rsid w:val="001846A1"/>
    <w:rsid w:val="00185302"/>
    <w:rsid w:val="0018556B"/>
    <w:rsid w:val="00185D33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B0CBF"/>
    <w:rsid w:val="001B3029"/>
    <w:rsid w:val="001B70B9"/>
    <w:rsid w:val="001C3DC0"/>
    <w:rsid w:val="001C43EF"/>
    <w:rsid w:val="001D0A6A"/>
    <w:rsid w:val="001D0F62"/>
    <w:rsid w:val="001D6344"/>
    <w:rsid w:val="001D67C8"/>
    <w:rsid w:val="001D7359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583"/>
    <w:rsid w:val="002565D3"/>
    <w:rsid w:val="00260A9D"/>
    <w:rsid w:val="00263EE7"/>
    <w:rsid w:val="00264367"/>
    <w:rsid w:val="00264A4D"/>
    <w:rsid w:val="00265346"/>
    <w:rsid w:val="00266D3B"/>
    <w:rsid w:val="00270CDC"/>
    <w:rsid w:val="00270CE5"/>
    <w:rsid w:val="002720A9"/>
    <w:rsid w:val="0027236E"/>
    <w:rsid w:val="00272F5C"/>
    <w:rsid w:val="002731C5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793B"/>
    <w:rsid w:val="002A0CA0"/>
    <w:rsid w:val="002A28B3"/>
    <w:rsid w:val="002A5EA2"/>
    <w:rsid w:val="002B06DA"/>
    <w:rsid w:val="002B32BE"/>
    <w:rsid w:val="002B4B2D"/>
    <w:rsid w:val="002C1AAE"/>
    <w:rsid w:val="002C2835"/>
    <w:rsid w:val="002C4BCD"/>
    <w:rsid w:val="002C656D"/>
    <w:rsid w:val="002D00D3"/>
    <w:rsid w:val="002D2379"/>
    <w:rsid w:val="002D279A"/>
    <w:rsid w:val="002D3333"/>
    <w:rsid w:val="002D57A3"/>
    <w:rsid w:val="002D5FD3"/>
    <w:rsid w:val="002D62FC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6428"/>
    <w:rsid w:val="00336695"/>
    <w:rsid w:val="003417E7"/>
    <w:rsid w:val="003432C8"/>
    <w:rsid w:val="003438F4"/>
    <w:rsid w:val="00343939"/>
    <w:rsid w:val="0034523F"/>
    <w:rsid w:val="0034564F"/>
    <w:rsid w:val="003461A7"/>
    <w:rsid w:val="00351AB0"/>
    <w:rsid w:val="00355653"/>
    <w:rsid w:val="00355F86"/>
    <w:rsid w:val="0035705E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3248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C00"/>
    <w:rsid w:val="003C1A31"/>
    <w:rsid w:val="003C1BF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19B3"/>
    <w:rsid w:val="00442642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4C3A"/>
    <w:rsid w:val="00496E4F"/>
    <w:rsid w:val="004A21C2"/>
    <w:rsid w:val="004A35DA"/>
    <w:rsid w:val="004A37C7"/>
    <w:rsid w:val="004A5682"/>
    <w:rsid w:val="004A5842"/>
    <w:rsid w:val="004A6B07"/>
    <w:rsid w:val="004B1E23"/>
    <w:rsid w:val="004B35D9"/>
    <w:rsid w:val="004B3B68"/>
    <w:rsid w:val="004B4F78"/>
    <w:rsid w:val="004B793F"/>
    <w:rsid w:val="004C000B"/>
    <w:rsid w:val="004C0DE8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ACE"/>
    <w:rsid w:val="005545B3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6D80"/>
    <w:rsid w:val="00577CE5"/>
    <w:rsid w:val="00580024"/>
    <w:rsid w:val="00582A5E"/>
    <w:rsid w:val="0058437F"/>
    <w:rsid w:val="00585BE1"/>
    <w:rsid w:val="00586A15"/>
    <w:rsid w:val="005876BA"/>
    <w:rsid w:val="005876CA"/>
    <w:rsid w:val="005877F6"/>
    <w:rsid w:val="005900FB"/>
    <w:rsid w:val="00591829"/>
    <w:rsid w:val="005942A4"/>
    <w:rsid w:val="0059549A"/>
    <w:rsid w:val="00596FA8"/>
    <w:rsid w:val="005A0B42"/>
    <w:rsid w:val="005A2958"/>
    <w:rsid w:val="005A403B"/>
    <w:rsid w:val="005A685C"/>
    <w:rsid w:val="005A78D0"/>
    <w:rsid w:val="005B1553"/>
    <w:rsid w:val="005B1B3A"/>
    <w:rsid w:val="005B2149"/>
    <w:rsid w:val="005B222C"/>
    <w:rsid w:val="005B72D6"/>
    <w:rsid w:val="005C4DF3"/>
    <w:rsid w:val="005C4E00"/>
    <w:rsid w:val="005C4F3A"/>
    <w:rsid w:val="005C53F7"/>
    <w:rsid w:val="005C761C"/>
    <w:rsid w:val="005D1F99"/>
    <w:rsid w:val="005D21BD"/>
    <w:rsid w:val="005D35E7"/>
    <w:rsid w:val="005D481A"/>
    <w:rsid w:val="005D5093"/>
    <w:rsid w:val="005D510E"/>
    <w:rsid w:val="005D7F47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4FD"/>
    <w:rsid w:val="005F4556"/>
    <w:rsid w:val="005F476C"/>
    <w:rsid w:val="005F4E51"/>
    <w:rsid w:val="005F54AA"/>
    <w:rsid w:val="005F5E4A"/>
    <w:rsid w:val="005F6BF0"/>
    <w:rsid w:val="005F6C5F"/>
    <w:rsid w:val="005F6D3A"/>
    <w:rsid w:val="006002E7"/>
    <w:rsid w:val="00600B18"/>
    <w:rsid w:val="006019AD"/>
    <w:rsid w:val="00604750"/>
    <w:rsid w:val="00605681"/>
    <w:rsid w:val="00607591"/>
    <w:rsid w:val="00610338"/>
    <w:rsid w:val="006111AA"/>
    <w:rsid w:val="006154E5"/>
    <w:rsid w:val="00622D0A"/>
    <w:rsid w:val="006256A5"/>
    <w:rsid w:val="00625D5A"/>
    <w:rsid w:val="00626FE0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2D99"/>
    <w:rsid w:val="006C2E9F"/>
    <w:rsid w:val="006C569B"/>
    <w:rsid w:val="006C621A"/>
    <w:rsid w:val="006C711B"/>
    <w:rsid w:val="006C74DD"/>
    <w:rsid w:val="006D0421"/>
    <w:rsid w:val="006D050A"/>
    <w:rsid w:val="006D0E3C"/>
    <w:rsid w:val="006D163F"/>
    <w:rsid w:val="006D1DEE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A"/>
    <w:rsid w:val="006F3DD4"/>
    <w:rsid w:val="006F7E37"/>
    <w:rsid w:val="00700C11"/>
    <w:rsid w:val="0070120C"/>
    <w:rsid w:val="00703E6B"/>
    <w:rsid w:val="0070453F"/>
    <w:rsid w:val="007058D0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B14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402F2"/>
    <w:rsid w:val="00741BDF"/>
    <w:rsid w:val="007424F3"/>
    <w:rsid w:val="00745695"/>
    <w:rsid w:val="00747FFC"/>
    <w:rsid w:val="007507E4"/>
    <w:rsid w:val="00752786"/>
    <w:rsid w:val="007528B7"/>
    <w:rsid w:val="00753116"/>
    <w:rsid w:val="007531D3"/>
    <w:rsid w:val="00755115"/>
    <w:rsid w:val="007611A5"/>
    <w:rsid w:val="0076237D"/>
    <w:rsid w:val="007631CE"/>
    <w:rsid w:val="007712AC"/>
    <w:rsid w:val="00772A36"/>
    <w:rsid w:val="00775A7B"/>
    <w:rsid w:val="00775D48"/>
    <w:rsid w:val="00776016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4784"/>
    <w:rsid w:val="007E515C"/>
    <w:rsid w:val="007E650C"/>
    <w:rsid w:val="007F0512"/>
    <w:rsid w:val="007F08B4"/>
    <w:rsid w:val="007F0DB3"/>
    <w:rsid w:val="007F3CA2"/>
    <w:rsid w:val="007F59E2"/>
    <w:rsid w:val="007F6456"/>
    <w:rsid w:val="007F77E8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67"/>
    <w:rsid w:val="00830B1B"/>
    <w:rsid w:val="0083244F"/>
    <w:rsid w:val="00835BF6"/>
    <w:rsid w:val="00835DC4"/>
    <w:rsid w:val="00836B21"/>
    <w:rsid w:val="008427C1"/>
    <w:rsid w:val="008430E0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2770"/>
    <w:rsid w:val="008962A4"/>
    <w:rsid w:val="008A2962"/>
    <w:rsid w:val="008A2B8C"/>
    <w:rsid w:val="008A343E"/>
    <w:rsid w:val="008A3A97"/>
    <w:rsid w:val="008A3FC5"/>
    <w:rsid w:val="008A5D69"/>
    <w:rsid w:val="008A7342"/>
    <w:rsid w:val="008A78F6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4F69"/>
    <w:rsid w:val="008D5870"/>
    <w:rsid w:val="008D6E66"/>
    <w:rsid w:val="008E156D"/>
    <w:rsid w:val="008E2217"/>
    <w:rsid w:val="008E2523"/>
    <w:rsid w:val="008E3032"/>
    <w:rsid w:val="008E3E62"/>
    <w:rsid w:val="008E5131"/>
    <w:rsid w:val="008E7AE7"/>
    <w:rsid w:val="008E7C9E"/>
    <w:rsid w:val="008E7E58"/>
    <w:rsid w:val="008F156F"/>
    <w:rsid w:val="008F213F"/>
    <w:rsid w:val="008F349B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5CCF"/>
    <w:rsid w:val="00935DF6"/>
    <w:rsid w:val="009407E3"/>
    <w:rsid w:val="00940BFC"/>
    <w:rsid w:val="00941885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61F5B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26BA"/>
    <w:rsid w:val="009B338C"/>
    <w:rsid w:val="009B3435"/>
    <w:rsid w:val="009B429B"/>
    <w:rsid w:val="009B4AD6"/>
    <w:rsid w:val="009B5A66"/>
    <w:rsid w:val="009B6B35"/>
    <w:rsid w:val="009B7503"/>
    <w:rsid w:val="009C049F"/>
    <w:rsid w:val="009C2D5A"/>
    <w:rsid w:val="009C498C"/>
    <w:rsid w:val="009C5EC8"/>
    <w:rsid w:val="009C6A49"/>
    <w:rsid w:val="009C6E5F"/>
    <w:rsid w:val="009D012F"/>
    <w:rsid w:val="009D1C29"/>
    <w:rsid w:val="009D1D10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23EE"/>
    <w:rsid w:val="009F4089"/>
    <w:rsid w:val="009F46DF"/>
    <w:rsid w:val="009F4E99"/>
    <w:rsid w:val="009F61E6"/>
    <w:rsid w:val="00A0702E"/>
    <w:rsid w:val="00A10294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76F8"/>
    <w:rsid w:val="00A61D89"/>
    <w:rsid w:val="00A622FE"/>
    <w:rsid w:val="00A647A8"/>
    <w:rsid w:val="00A64A78"/>
    <w:rsid w:val="00A64CBF"/>
    <w:rsid w:val="00A65A1F"/>
    <w:rsid w:val="00A71C36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F5C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F68"/>
    <w:rsid w:val="00B015FB"/>
    <w:rsid w:val="00B018E7"/>
    <w:rsid w:val="00B01A6E"/>
    <w:rsid w:val="00B01B7D"/>
    <w:rsid w:val="00B050DA"/>
    <w:rsid w:val="00B07CA8"/>
    <w:rsid w:val="00B10969"/>
    <w:rsid w:val="00B1139D"/>
    <w:rsid w:val="00B135CE"/>
    <w:rsid w:val="00B13692"/>
    <w:rsid w:val="00B13C99"/>
    <w:rsid w:val="00B156D1"/>
    <w:rsid w:val="00B1625E"/>
    <w:rsid w:val="00B16BF9"/>
    <w:rsid w:val="00B17091"/>
    <w:rsid w:val="00B170F9"/>
    <w:rsid w:val="00B17A4C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5CF"/>
    <w:rsid w:val="00B607B8"/>
    <w:rsid w:val="00B62104"/>
    <w:rsid w:val="00B641E5"/>
    <w:rsid w:val="00B6647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5BC"/>
    <w:rsid w:val="00B94D66"/>
    <w:rsid w:val="00B96314"/>
    <w:rsid w:val="00BA1EE3"/>
    <w:rsid w:val="00BA5F3A"/>
    <w:rsid w:val="00BA73E3"/>
    <w:rsid w:val="00BB15D5"/>
    <w:rsid w:val="00BB3702"/>
    <w:rsid w:val="00BB5C9E"/>
    <w:rsid w:val="00BB5CC0"/>
    <w:rsid w:val="00BB6ADA"/>
    <w:rsid w:val="00BB6D52"/>
    <w:rsid w:val="00BC5F5E"/>
    <w:rsid w:val="00BC5F87"/>
    <w:rsid w:val="00BD027C"/>
    <w:rsid w:val="00BD052C"/>
    <w:rsid w:val="00BD0666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F019F"/>
    <w:rsid w:val="00BF4744"/>
    <w:rsid w:val="00BF4C35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3673"/>
    <w:rsid w:val="00C96514"/>
    <w:rsid w:val="00C97690"/>
    <w:rsid w:val="00CA3D94"/>
    <w:rsid w:val="00CA50DE"/>
    <w:rsid w:val="00CA5535"/>
    <w:rsid w:val="00CB1884"/>
    <w:rsid w:val="00CB2F48"/>
    <w:rsid w:val="00CB4CB6"/>
    <w:rsid w:val="00CB51DA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AB5"/>
    <w:rsid w:val="00D07E10"/>
    <w:rsid w:val="00D10CD8"/>
    <w:rsid w:val="00D1156B"/>
    <w:rsid w:val="00D17B58"/>
    <w:rsid w:val="00D17D1D"/>
    <w:rsid w:val="00D2148C"/>
    <w:rsid w:val="00D23078"/>
    <w:rsid w:val="00D2318C"/>
    <w:rsid w:val="00D24D48"/>
    <w:rsid w:val="00D25D13"/>
    <w:rsid w:val="00D27500"/>
    <w:rsid w:val="00D37D1F"/>
    <w:rsid w:val="00D37DF6"/>
    <w:rsid w:val="00D4063C"/>
    <w:rsid w:val="00D41898"/>
    <w:rsid w:val="00D4297C"/>
    <w:rsid w:val="00D42E17"/>
    <w:rsid w:val="00D453E3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23F6"/>
    <w:rsid w:val="00D73DD8"/>
    <w:rsid w:val="00D73FB8"/>
    <w:rsid w:val="00D740BA"/>
    <w:rsid w:val="00D742D0"/>
    <w:rsid w:val="00D7442D"/>
    <w:rsid w:val="00D75E52"/>
    <w:rsid w:val="00D777B1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2D6F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526F"/>
    <w:rsid w:val="00DF5F43"/>
    <w:rsid w:val="00DF5F6E"/>
    <w:rsid w:val="00DF6196"/>
    <w:rsid w:val="00DF716C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656"/>
    <w:rsid w:val="00E15E4F"/>
    <w:rsid w:val="00E20F88"/>
    <w:rsid w:val="00E221BA"/>
    <w:rsid w:val="00E2231C"/>
    <w:rsid w:val="00E2246D"/>
    <w:rsid w:val="00E24C29"/>
    <w:rsid w:val="00E3223C"/>
    <w:rsid w:val="00E33E15"/>
    <w:rsid w:val="00E34867"/>
    <w:rsid w:val="00E3512F"/>
    <w:rsid w:val="00E3630E"/>
    <w:rsid w:val="00E404D0"/>
    <w:rsid w:val="00E40914"/>
    <w:rsid w:val="00E415C8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A0F9D"/>
    <w:rsid w:val="00EA2CB9"/>
    <w:rsid w:val="00EA3389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1DAB"/>
    <w:rsid w:val="00F12FB7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3230"/>
    <w:rsid w:val="00F54E40"/>
    <w:rsid w:val="00F568B4"/>
    <w:rsid w:val="00F609ED"/>
    <w:rsid w:val="00F61A59"/>
    <w:rsid w:val="00F65C33"/>
    <w:rsid w:val="00F66FFE"/>
    <w:rsid w:val="00F70246"/>
    <w:rsid w:val="00F72878"/>
    <w:rsid w:val="00F73F0B"/>
    <w:rsid w:val="00F760E3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DBE"/>
    <w:rsid w:val="00F975D7"/>
    <w:rsid w:val="00FA0656"/>
    <w:rsid w:val="00FA0CFC"/>
    <w:rsid w:val="00FA2FB5"/>
    <w:rsid w:val="00FA3160"/>
    <w:rsid w:val="00FA39B0"/>
    <w:rsid w:val="00FA47B6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3EA9"/>
    <w:rsid w:val="00FF433F"/>
    <w:rsid w:val="00FF542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  <w:lang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raweb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310E6-C583-4C27-9A94-2F160908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3886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6</cp:revision>
  <cp:lastPrinted>2023-03-23T08:16:00Z</cp:lastPrinted>
  <dcterms:created xsi:type="dcterms:W3CDTF">2023-03-23T08:24:00Z</dcterms:created>
  <dcterms:modified xsi:type="dcterms:W3CDTF">2023-03-23T08:36:00Z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