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D32836">
        <w:rPr>
          <w:i/>
          <w:sz w:val="20"/>
          <w:szCs w:val="20"/>
          <w:u w:val="single"/>
        </w:rPr>
        <w:t xml:space="preserve">Comunicato stampa – </w:t>
      </w:r>
      <w:r w:rsidR="000B4803">
        <w:rPr>
          <w:i/>
          <w:sz w:val="20"/>
          <w:szCs w:val="20"/>
          <w:u w:val="single"/>
        </w:rPr>
        <w:t>3 aprile</w:t>
      </w:r>
      <w:r w:rsidR="00C15174">
        <w:rPr>
          <w:i/>
          <w:sz w:val="20"/>
          <w:szCs w:val="20"/>
          <w:u w:val="single"/>
        </w:rPr>
        <w:t xml:space="preserve"> 202</w:t>
      </w:r>
      <w:r w:rsidR="000B4803">
        <w:rPr>
          <w:i/>
          <w:sz w:val="20"/>
          <w:szCs w:val="20"/>
          <w:u w:val="single"/>
        </w:rPr>
        <w:t>5</w:t>
      </w:r>
    </w:p>
    <w:p w:rsidR="00B70910" w:rsidRPr="00533926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B566FD" w:rsidRPr="00285B5C" w:rsidRDefault="00BC2ACB" w:rsidP="00B566FD">
      <w:pPr>
        <w:spacing w:line="240" w:lineRule="auto"/>
        <w:rPr>
          <w:rFonts w:eastAsia="Times New Roman" w:cs="Calibri"/>
          <w:b/>
          <w:i/>
          <w:color w:val="000000"/>
          <w:lang w:eastAsia="it-IT"/>
        </w:rPr>
      </w:pPr>
      <w:r>
        <w:rPr>
          <w:rFonts w:eastAsia="Times New Roman" w:cs="Calibri"/>
          <w:b/>
          <w:color w:val="000000"/>
          <w:sz w:val="26"/>
          <w:szCs w:val="26"/>
          <w:lang w:eastAsia="it-IT"/>
        </w:rPr>
        <w:t>Le</w:t>
      </w:r>
      <w:r w:rsidR="00B566FD"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novità delle Edizioni Messaggero </w:t>
      </w:r>
      <w:r w:rsidR="00B566FD" w:rsidRPr="003E353C">
        <w:rPr>
          <w:rFonts w:eastAsia="Times New Roman" w:cs="Calibri"/>
          <w:b/>
          <w:color w:val="000000"/>
          <w:sz w:val="26"/>
          <w:szCs w:val="26"/>
          <w:lang w:eastAsia="it-IT"/>
        </w:rPr>
        <w:t>Padova</w:t>
      </w:r>
      <w:r w:rsidR="000B4803">
        <w:rPr>
          <w:rFonts w:eastAsia="Times New Roman" w:cs="Calibri"/>
          <w:b/>
          <w:color w:val="000000"/>
          <w:sz w:val="26"/>
          <w:szCs w:val="26"/>
          <w:lang w:eastAsia="it-IT"/>
        </w:rPr>
        <w:t xml:space="preserve"> </w:t>
      </w:r>
      <w:r>
        <w:rPr>
          <w:rFonts w:eastAsia="Times New Roman" w:cs="Calibri"/>
          <w:b/>
          <w:color w:val="000000"/>
          <w:sz w:val="26"/>
          <w:szCs w:val="26"/>
          <w:lang w:eastAsia="it-IT"/>
        </w:rPr>
        <w:t>di primavera</w:t>
      </w:r>
      <w:r w:rsidR="00B566FD" w:rsidRPr="00285B5C">
        <w:rPr>
          <w:rFonts w:eastAsia="Times New Roman" w:cs="Calibri"/>
          <w:b/>
          <w:color w:val="000000"/>
          <w:sz w:val="26"/>
          <w:szCs w:val="26"/>
          <w:lang w:eastAsia="it-IT"/>
        </w:rPr>
        <w:br/>
      </w:r>
      <w:r w:rsidR="00742650" w:rsidRPr="00742650">
        <w:rPr>
          <w:rFonts w:eastAsia="Times New Roman" w:cs="Calibri"/>
          <w:b/>
          <w:iCs/>
          <w:color w:val="000000"/>
          <w:lang w:eastAsia="it-IT"/>
        </w:rPr>
        <w:t>Le ultime pubblicazioni della casa editrice padovana con abstract e copertine</w:t>
      </w:r>
    </w:p>
    <w:p w:rsidR="00B566FD" w:rsidRPr="009B5175" w:rsidRDefault="002426BC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Gentili colleghi e colleghe,</w:t>
      </w:r>
    </w:p>
    <w:p w:rsidR="00B566FD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di seguito </w:t>
      </w:r>
      <w:r>
        <w:rPr>
          <w:rFonts w:cs="Calibri"/>
          <w:sz w:val="20"/>
          <w:szCs w:val="20"/>
        </w:rPr>
        <w:t>le</w:t>
      </w:r>
      <w:r w:rsidRPr="009B5175">
        <w:rPr>
          <w:rFonts w:cs="Calibri"/>
          <w:sz w:val="20"/>
          <w:szCs w:val="20"/>
        </w:rPr>
        <w:t xml:space="preserve"> novità delle Edizioni Messaggero Padova</w:t>
      </w:r>
      <w:r w:rsidR="00C15174">
        <w:rPr>
          <w:rFonts w:cs="Calibri"/>
          <w:sz w:val="20"/>
          <w:szCs w:val="20"/>
        </w:rPr>
        <w:t xml:space="preserve"> di questo mese</w:t>
      </w:r>
      <w:r w:rsidR="000462E6">
        <w:rPr>
          <w:rFonts w:cs="Calibri"/>
          <w:sz w:val="20"/>
          <w:szCs w:val="20"/>
        </w:rPr>
        <w:t>.</w:t>
      </w:r>
    </w:p>
    <w:p w:rsidR="002261C7" w:rsidRPr="002261C7" w:rsidRDefault="002261C7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261C7">
        <w:rPr>
          <w:rFonts w:cs="Calibri"/>
          <w:sz w:val="20"/>
          <w:szCs w:val="20"/>
        </w:rPr>
        <w:t>Per ogni libro sono disponibili abstract e copertina dall'area download "Allegati disponibili" (in calce al comunicato). Sul sito dell'editore, la scheda libro contiene, a seconda dei casi, anche il booktrailer.</w:t>
      </w:r>
    </w:p>
    <w:p w:rsidR="00B566FD" w:rsidRPr="009B5175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 xml:space="preserve">Per richieste di libri per recensione e per interviste agli autori e alle autrici potete scrivere a </w:t>
      </w:r>
      <w:hyperlink r:id="rId8" w:history="1">
        <w:r w:rsidRPr="009B5175">
          <w:rPr>
            <w:rStyle w:val="Collegamentoipertestuale"/>
            <w:rFonts w:cs="Calibri"/>
            <w:sz w:val="20"/>
            <w:szCs w:val="20"/>
          </w:rPr>
          <w:t>ufficio</w:t>
        </w:r>
        <w:r w:rsidRPr="009B5175">
          <w:rPr>
            <w:rStyle w:val="Collegamentoipertestuale"/>
            <w:sz w:val="20"/>
            <w:szCs w:val="20"/>
          </w:rPr>
          <w:t>stampa@santantantonio.org</w:t>
        </w:r>
      </w:hyperlink>
      <w:r w:rsidRPr="009B5175">
        <w:rPr>
          <w:rFonts w:cs="Calibri"/>
          <w:sz w:val="20"/>
          <w:szCs w:val="20"/>
        </w:rPr>
        <w:t>.</w:t>
      </w:r>
    </w:p>
    <w:p w:rsidR="0094042E" w:rsidRDefault="00B566FD" w:rsidP="00BA14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B5175">
        <w:rPr>
          <w:rFonts w:cs="Calibri"/>
          <w:sz w:val="20"/>
          <w:szCs w:val="20"/>
        </w:rPr>
        <w:t>Buona lettura!</w:t>
      </w:r>
    </w:p>
    <w:p w:rsidR="00581062" w:rsidRDefault="00581062" w:rsidP="00BA14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B4803" w:rsidRPr="00592C75" w:rsidRDefault="000B4803" w:rsidP="00581062">
      <w:pPr>
        <w:rPr>
          <w:rFonts w:cstheme="minorHAnsi"/>
          <w:color w:val="00B050"/>
          <w:sz w:val="8"/>
          <w:szCs w:val="8"/>
        </w:rPr>
      </w:pPr>
    </w:p>
    <w:p w:rsidR="002972D6" w:rsidRDefault="000B4803" w:rsidP="002972D6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 w:rsidRPr="000B4803">
        <w:rPr>
          <w:rFonts w:asciiTheme="minorHAnsi" w:hAnsiTheme="minorHAnsi" w:cstheme="minorHAnsi"/>
          <w:b/>
          <w:iCs/>
          <w:sz w:val="24"/>
          <w:szCs w:val="24"/>
        </w:rPr>
        <w:t>PREGHIERE DI SPERANZA E GUARIGIONE</w:t>
      </w:r>
      <w:r w:rsidRPr="000B4803">
        <w:rPr>
          <w:rFonts w:asciiTheme="minorHAnsi" w:hAnsiTheme="minorHAnsi" w:cstheme="minorHAnsi"/>
          <w:b/>
          <w:iCs/>
          <w:sz w:val="24"/>
          <w:szCs w:val="24"/>
        </w:rPr>
        <w:br/>
        <w:t>di Antonio Ramina</w:t>
      </w:r>
      <w:r w:rsidR="002D1A28">
        <w:rPr>
          <w:rFonts w:asciiTheme="minorHAnsi" w:hAnsiTheme="minorHAnsi" w:cstheme="minorHAnsi"/>
          <w:b/>
          <w:iCs/>
          <w:sz w:val="24"/>
          <w:szCs w:val="24"/>
        </w:rPr>
        <w:br/>
      </w:r>
      <w:r w:rsidR="00592C75" w:rsidRPr="002E513A">
        <w:rPr>
          <w:rFonts w:cs="Calibri"/>
          <w:sz w:val="20"/>
          <w:szCs w:val="20"/>
        </w:rPr>
        <w:t>Preghiere di speranza e guarigione tratte dalla Bibbia, dalla liturgia, dagli scritti dei papi e da quelli di tanti fratelli e sorelle, alcuni dei quali ufficialmente santi, tutti nostri compagni di viaggio.</w:t>
      </w:r>
      <w:r w:rsidR="00592C75" w:rsidRPr="00592C75">
        <w:rPr>
          <w:rFonts w:cs="Calibri"/>
          <w:sz w:val="20"/>
          <w:szCs w:val="20"/>
        </w:rPr>
        <w:t xml:space="preserve"> </w:t>
      </w:r>
      <w:r w:rsidR="00592C75" w:rsidRPr="002E513A">
        <w:rPr>
          <w:rFonts w:cs="Calibri"/>
          <w:sz w:val="20"/>
          <w:szCs w:val="20"/>
        </w:rPr>
        <w:t xml:space="preserve">Pregare è infatti l’esperienza di sapersi accompagnati, consolati, sostenuti, presi a cuore da Dio nei momenti più bui della vita. La consolazione </w:t>
      </w:r>
      <w:r w:rsidR="00592C75">
        <w:rPr>
          <w:rFonts w:cs="Calibri"/>
          <w:sz w:val="20"/>
          <w:szCs w:val="20"/>
        </w:rPr>
        <w:t>che deriva da Dio</w:t>
      </w:r>
      <w:r w:rsidR="00592C75" w:rsidRPr="002E513A">
        <w:rPr>
          <w:rFonts w:cs="Calibri"/>
          <w:sz w:val="20"/>
          <w:szCs w:val="20"/>
        </w:rPr>
        <w:t xml:space="preserve"> è il frutto più prezioso gustato da chi si affida al Risorto. E questo è l’inizio e il compimento, di ogni guarigione</w:t>
      </w:r>
      <w:r w:rsidR="00592C75">
        <w:rPr>
          <w:rFonts w:cs="Calibri"/>
          <w:sz w:val="20"/>
          <w:szCs w:val="20"/>
        </w:rPr>
        <w:t>.</w:t>
      </w:r>
      <w:r w:rsidR="00592C75">
        <w:rPr>
          <w:rFonts w:cs="Calibri"/>
          <w:sz w:val="20"/>
          <w:szCs w:val="20"/>
        </w:rPr>
        <w:br/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9" w:history="1">
        <w:r w:rsidR="00592C75" w:rsidRPr="00592C75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  <w:r w:rsidR="00592C75">
        <w:rPr>
          <w:rFonts w:eastAsia="Times New Roman" w:cstheme="minorHAnsi"/>
          <w:bCs/>
          <w:sz w:val="20"/>
          <w:szCs w:val="20"/>
          <w:lang w:eastAsia="it-IT"/>
        </w:rPr>
        <w:t xml:space="preserve">. </w:t>
      </w:r>
    </w:p>
    <w:p w:rsidR="001D762B" w:rsidRDefault="000B4803" w:rsidP="002D1A28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cstheme="minorHAnsi"/>
          <w:color w:val="00B050"/>
        </w:rPr>
        <w:br/>
      </w:r>
      <w:r w:rsidRPr="000B4803">
        <w:rPr>
          <w:rFonts w:asciiTheme="minorHAnsi" w:hAnsiTheme="minorHAnsi" w:cstheme="minorHAnsi"/>
          <w:b/>
          <w:iCs/>
          <w:sz w:val="24"/>
          <w:szCs w:val="24"/>
        </w:rPr>
        <w:t xml:space="preserve">FIDATI DELLA VITA! </w:t>
      </w:r>
      <w:r w:rsidRPr="000B4803">
        <w:rPr>
          <w:rFonts w:asciiTheme="minorHAnsi" w:hAnsiTheme="minorHAnsi" w:cstheme="minorHAnsi"/>
          <w:b/>
          <w:iCs/>
          <w:sz w:val="24"/>
          <w:szCs w:val="24"/>
        </w:rPr>
        <w:br/>
        <w:t xml:space="preserve">di Anselm Grün </w:t>
      </w:r>
      <w:r w:rsidR="002D1A28">
        <w:rPr>
          <w:rFonts w:asciiTheme="minorHAnsi" w:hAnsiTheme="minorHAnsi" w:cstheme="minorHAnsi"/>
          <w:b/>
          <w:iCs/>
          <w:sz w:val="24"/>
          <w:szCs w:val="24"/>
        </w:rPr>
        <w:br/>
      </w:r>
      <w:r w:rsidR="00592C75" w:rsidRPr="002E513A">
        <w:rPr>
          <w:rFonts w:eastAsia="Times New Roman" w:cstheme="minorHAnsi"/>
          <w:bCs/>
          <w:sz w:val="20"/>
          <w:szCs w:val="20"/>
          <w:lang w:eastAsia="it-IT"/>
        </w:rPr>
        <w:t xml:space="preserve">Come è possibile custodire un senso di fiducia nel futuro di fronte a uno scenario dai toni apocalittici? 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>Dopo un susseguirsi di p</w:t>
      </w:r>
      <w:r w:rsidR="00592C75" w:rsidRPr="002E513A">
        <w:rPr>
          <w:rFonts w:eastAsia="Times New Roman" w:cstheme="minorHAnsi"/>
          <w:bCs/>
          <w:sz w:val="20"/>
          <w:szCs w:val="20"/>
          <w:lang w:eastAsia="it-IT"/>
        </w:rPr>
        <w:t>andemia, cambiamenti climatici e catastrofi naturali, nuove guerre, difficoltà economiche e lavorative, instabilità e fragilità delle relazioni, denatalità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 xml:space="preserve">? </w:t>
      </w:r>
      <w:r w:rsidR="00592C75" w:rsidRPr="002E513A">
        <w:rPr>
          <w:rFonts w:eastAsia="Times New Roman" w:cstheme="minorHAnsi"/>
          <w:bCs/>
          <w:sz w:val="20"/>
          <w:szCs w:val="20"/>
          <w:lang w:eastAsia="it-IT"/>
        </w:rPr>
        <w:t xml:space="preserve"> Unendo saggezza 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>benedettina e cultura moderna, p</w:t>
      </w:r>
      <w:r w:rsidR="00592C75" w:rsidRPr="002E513A">
        <w:rPr>
          <w:rFonts w:eastAsia="Times New Roman" w:cstheme="minorHAnsi"/>
          <w:bCs/>
          <w:sz w:val="20"/>
          <w:szCs w:val="20"/>
          <w:lang w:eastAsia="it-IT"/>
        </w:rPr>
        <w:t>adre Grün, monaco benedettino dell’abbazia di Münsterschwarzach, invita a un cambio di prospettiva per ritrovare equilibrio e fiducia nel bene.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 xml:space="preserve"> Il suo è </w:t>
      </w:r>
      <w:r w:rsidR="002E513A" w:rsidRPr="002E513A">
        <w:rPr>
          <w:rFonts w:eastAsia="Times New Roman" w:cstheme="minorHAnsi"/>
          <w:bCs/>
          <w:sz w:val="20"/>
          <w:szCs w:val="20"/>
          <w:lang w:eastAsia="it-IT"/>
        </w:rPr>
        <w:t xml:space="preserve">un percorso rigenerante 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>per</w:t>
      </w:r>
      <w:r w:rsidR="002E513A" w:rsidRPr="002E513A">
        <w:rPr>
          <w:rFonts w:eastAsia="Times New Roman" w:cstheme="minorHAnsi"/>
          <w:bCs/>
          <w:sz w:val="20"/>
          <w:szCs w:val="20"/>
          <w:lang w:eastAsia="it-IT"/>
        </w:rPr>
        <w:t xml:space="preserve"> ritrovare un sano equilibrio esistenziale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t>, cambiando il proprio</w:t>
      </w:r>
      <w:r w:rsidR="002E513A" w:rsidRPr="002E513A">
        <w:rPr>
          <w:rFonts w:eastAsia="Times New Roman" w:cstheme="minorHAnsi"/>
          <w:bCs/>
          <w:sz w:val="20"/>
          <w:szCs w:val="20"/>
          <w:lang w:eastAsia="it-IT"/>
        </w:rPr>
        <w:t xml:space="preserve"> sguardo sulla realtà.</w:t>
      </w:r>
      <w:r w:rsidR="00592C75">
        <w:rPr>
          <w:rFonts w:eastAsia="Times New Roman" w:cstheme="minorHAnsi"/>
          <w:bCs/>
          <w:sz w:val="20"/>
          <w:szCs w:val="20"/>
          <w:lang w:eastAsia="it-IT"/>
        </w:rPr>
        <w:br/>
      </w:r>
      <w:r w:rsidR="00C15174"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10" w:history="1">
        <w:r w:rsidR="00C15174" w:rsidRPr="00995E11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</w:p>
    <w:p w:rsidR="002972D6" w:rsidRPr="002972D6" w:rsidRDefault="002972D6" w:rsidP="00592C75">
      <w:pPr>
        <w:rPr>
          <w:rFonts w:eastAsia="Times New Roman" w:cstheme="minorHAnsi"/>
          <w:bCs/>
          <w:sz w:val="4"/>
          <w:szCs w:val="4"/>
          <w:lang w:eastAsia="it-IT"/>
        </w:rPr>
      </w:pPr>
    </w:p>
    <w:p w:rsidR="002972D6" w:rsidRDefault="002972D6" w:rsidP="002972D6">
      <w:pPr>
        <w:rPr>
          <w:rFonts w:eastAsia="Times New Roman" w:cstheme="minorHAnsi"/>
          <w:bCs/>
          <w:sz w:val="20"/>
          <w:szCs w:val="20"/>
          <w:lang w:eastAsia="it-IT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ARMIDA BARELLI</w:t>
      </w:r>
      <w:r>
        <w:rPr>
          <w:rFonts w:asciiTheme="minorHAnsi" w:hAnsiTheme="minorHAnsi" w:cstheme="minorHAnsi"/>
          <w:b/>
          <w:iCs/>
          <w:sz w:val="24"/>
          <w:szCs w:val="24"/>
        </w:rPr>
        <w:br/>
        <w:t xml:space="preserve">di </w:t>
      </w:r>
      <w:r w:rsidR="001D762B" w:rsidRPr="002972D6">
        <w:rPr>
          <w:rFonts w:asciiTheme="minorHAnsi" w:hAnsiTheme="minorHAnsi" w:cstheme="minorHAnsi"/>
          <w:b/>
          <w:iCs/>
          <w:sz w:val="24"/>
          <w:szCs w:val="24"/>
        </w:rPr>
        <w:t>Ernesto Preziosi</w:t>
      </w:r>
      <w:r w:rsidR="002D1A28">
        <w:rPr>
          <w:rFonts w:asciiTheme="minorHAnsi" w:hAnsiTheme="minorHAnsi" w:cstheme="minorHAnsi"/>
          <w:b/>
          <w:iCs/>
          <w:sz w:val="24"/>
          <w:szCs w:val="24"/>
        </w:rPr>
        <w:br/>
      </w:r>
      <w:r w:rsidRPr="002972D6">
        <w:rPr>
          <w:sz w:val="20"/>
          <w:szCs w:val="20"/>
        </w:rPr>
        <w:t xml:space="preserve">Il libro di Ernesto Preziosi, vicepostulatore della causa di beatificazione di Armida Barelli, è un breve profilo biografico con raccolta antologica degli scritti della cofondatrice dell’Università Cattolica del Sacro Cuore e dirigente dell’Azione Cattolica Italiana. </w:t>
      </w:r>
      <w:r w:rsidR="001D762B" w:rsidRPr="002972D6">
        <w:rPr>
          <w:sz w:val="20"/>
          <w:szCs w:val="20"/>
        </w:rPr>
        <w:t xml:space="preserve">Armida Barelli (1882-1952), beatificata nell’aprile 2022, è tra le principali figure femminili </w:t>
      </w:r>
      <w:r w:rsidRPr="002972D6">
        <w:rPr>
          <w:sz w:val="20"/>
          <w:szCs w:val="20"/>
        </w:rPr>
        <w:t>della prima metà del Novecento, che contribuì in modo originale alla maturazione del laicato e, in particolare, di quello femminile, coinvolgendo centinaia di migliaia di giovani donne e anticipando il Concilio Ecumenico Vaticano II.</w:t>
      </w:r>
      <w:r w:rsidR="001D762B" w:rsidRPr="002972D6">
        <w:rPr>
          <w:sz w:val="20"/>
          <w:szCs w:val="20"/>
        </w:rPr>
        <w:t xml:space="preserve"> </w:t>
      </w:r>
      <w:r w:rsidRPr="002972D6">
        <w:rPr>
          <w:sz w:val="20"/>
          <w:szCs w:val="20"/>
        </w:rPr>
        <w:br/>
      </w:r>
      <w:r w:rsidRPr="002972D6"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11" w:history="1">
        <w:r w:rsidRPr="00947BE3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</w:p>
    <w:p w:rsidR="002D1A28" w:rsidRPr="002D1A28" w:rsidRDefault="002D1A28" w:rsidP="002972D6">
      <w:pPr>
        <w:rPr>
          <w:rFonts w:eastAsia="Times New Roman" w:cstheme="minorHAnsi"/>
          <w:bCs/>
          <w:sz w:val="4"/>
          <w:szCs w:val="4"/>
          <w:lang w:eastAsia="it-IT"/>
        </w:rPr>
      </w:pPr>
    </w:p>
    <w:p w:rsidR="002D1A28" w:rsidRPr="002972D6" w:rsidRDefault="002972D6" w:rsidP="00947BE3">
      <w:pPr>
        <w:rPr>
          <w:rFonts w:eastAsia="Times New Roman" w:cstheme="minorHAnsi"/>
          <w:bCs/>
          <w:sz w:val="20"/>
          <w:szCs w:val="20"/>
          <w:lang w:eastAsia="it-IT"/>
        </w:rPr>
      </w:pPr>
      <w:r w:rsidRPr="002D1A28">
        <w:rPr>
          <w:b/>
          <w:sz w:val="24"/>
          <w:szCs w:val="24"/>
        </w:rPr>
        <w:t>LA BIBBIA NELLA STORIA</w:t>
      </w:r>
      <w:r w:rsidRPr="002D1A28">
        <w:rPr>
          <w:b/>
          <w:sz w:val="24"/>
          <w:szCs w:val="24"/>
        </w:rPr>
        <w:br/>
      </w:r>
      <w:r w:rsidR="001D762B" w:rsidRPr="002D1A28">
        <w:rPr>
          <w:b/>
          <w:sz w:val="24"/>
          <w:szCs w:val="24"/>
        </w:rPr>
        <w:t>Nuova</w:t>
      </w:r>
      <w:r w:rsidRPr="002D1A28">
        <w:rPr>
          <w:b/>
          <w:sz w:val="24"/>
          <w:szCs w:val="24"/>
        </w:rPr>
        <w:t xml:space="preserve"> edizione riveduta e ampliata</w:t>
      </w:r>
      <w:r w:rsidRPr="002D1A28">
        <w:rPr>
          <w:b/>
          <w:sz w:val="24"/>
          <w:szCs w:val="24"/>
        </w:rPr>
        <w:br/>
        <w:t xml:space="preserve">di </w:t>
      </w:r>
      <w:r w:rsidR="001D762B" w:rsidRPr="002D1A28">
        <w:rPr>
          <w:b/>
          <w:sz w:val="24"/>
          <w:szCs w:val="24"/>
        </w:rPr>
        <w:t>Gastone Boscolo</w:t>
      </w:r>
      <w:r w:rsidR="00C15174" w:rsidRPr="002D1A2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AD41D8">
        <w:rPr>
          <w:rFonts w:eastAsia="Times New Roman" w:cstheme="minorHAnsi"/>
          <w:b/>
          <w:bCs/>
          <w:sz w:val="24"/>
          <w:szCs w:val="24"/>
          <w:lang w:eastAsia="it-IT"/>
        </w:rPr>
        <w:br/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>Quarta edizione riveduta e ampliata</w:t>
      </w:r>
      <w:r w:rsidR="00947BE3">
        <w:rPr>
          <w:rFonts w:eastAsia="Times New Roman" w:cstheme="minorHAnsi"/>
          <w:bCs/>
          <w:sz w:val="20"/>
          <w:szCs w:val="20"/>
          <w:lang w:eastAsia="it-IT"/>
        </w:rPr>
        <w:t xml:space="preserve"> del testo di </w:t>
      </w:r>
      <w:r w:rsidR="00E50C1D" w:rsidRPr="00947BE3">
        <w:rPr>
          <w:rFonts w:eastAsia="Times New Roman" w:cstheme="minorHAnsi"/>
          <w:bCs/>
          <w:sz w:val="20"/>
          <w:szCs w:val="20"/>
          <w:lang w:eastAsia="it-IT"/>
        </w:rPr>
        <w:t>Gastone Boscolo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 xml:space="preserve">, docente di Sacra Scrittura alla Facoltà 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>Teologica del Triveneto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>. Un</w:t>
      </w:r>
      <w:r w:rsidR="00947BE3">
        <w:rPr>
          <w:rFonts w:eastAsia="Times New Roman" w:cstheme="minorHAnsi"/>
          <w:bCs/>
          <w:sz w:val="20"/>
          <w:szCs w:val="20"/>
          <w:lang w:eastAsia="it-IT"/>
        </w:rPr>
        <w:t xml:space="preserve">o 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>studio della Sacra Scrittura approfondit</w:t>
      </w:r>
      <w:r w:rsidR="00947BE3">
        <w:rPr>
          <w:rFonts w:eastAsia="Times New Roman" w:cstheme="minorHAnsi"/>
          <w:bCs/>
          <w:sz w:val="20"/>
          <w:szCs w:val="20"/>
          <w:lang w:eastAsia="it-IT"/>
        </w:rPr>
        <w:t>o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947BE3">
        <w:rPr>
          <w:rFonts w:eastAsia="Times New Roman" w:cstheme="minorHAnsi"/>
          <w:bCs/>
          <w:sz w:val="20"/>
          <w:szCs w:val="20"/>
          <w:lang w:eastAsia="it-IT"/>
        </w:rPr>
        <w:t xml:space="preserve">e, al tempo stesso, chiaro e 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 xml:space="preserve">accessibile per aiutare </w:t>
      </w:r>
      <w:r w:rsidR="00947BE3">
        <w:rPr>
          <w:rFonts w:eastAsia="Times New Roman" w:cstheme="minorHAnsi"/>
          <w:bCs/>
          <w:sz w:val="20"/>
          <w:szCs w:val="20"/>
          <w:lang w:eastAsia="it-IT"/>
        </w:rPr>
        <w:t>ogni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 xml:space="preserve"> lettore a entrare nel mondo affascinante della Bibbia.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 xml:space="preserve"> Con a</w:t>
      </w:r>
      <w:r w:rsidR="00E50C1D" w:rsidRPr="00947BE3">
        <w:rPr>
          <w:rFonts w:eastAsia="Times New Roman" w:cstheme="minorHAnsi"/>
          <w:bCs/>
          <w:sz w:val="20"/>
          <w:szCs w:val="20"/>
          <w:lang w:eastAsia="it-IT"/>
        </w:rPr>
        <w:t>ppendici e indici di facile e immediata consultazione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>, il volume offre un’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>analisi a 360 gradi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 xml:space="preserve"> della Bibbia (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>contesto storico-geografico, movimenti culturali, vita e costumi del popolo ebraico, Bibbia e parola di Dio, rivelazione e Scrittura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>) aiutando in particolare gli studenti a comprenderne i</w:t>
      </w:r>
      <w:r w:rsidR="00E50C1D" w:rsidRPr="00947BE3">
        <w:rPr>
          <w:rFonts w:eastAsia="Times New Roman" w:cstheme="minorHAnsi"/>
          <w:bCs/>
          <w:sz w:val="20"/>
          <w:szCs w:val="20"/>
          <w:lang w:eastAsia="it-IT"/>
        </w:rPr>
        <w:t xml:space="preserve">l 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 xml:space="preserve">suo </w:t>
      </w:r>
      <w:r w:rsidR="00E50C1D" w:rsidRPr="00947BE3">
        <w:rPr>
          <w:rFonts w:eastAsia="Times New Roman" w:cstheme="minorHAnsi"/>
          <w:bCs/>
          <w:sz w:val="20"/>
          <w:szCs w:val="20"/>
          <w:lang w:eastAsia="it-IT"/>
        </w:rPr>
        <w:t>mondo affascinante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 xml:space="preserve"> e attuale, per quanto 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lastRenderedPageBreak/>
        <w:t>lontano nel tempo</w:t>
      </w:r>
      <w:r w:rsidR="00947BE3" w:rsidRPr="00947BE3">
        <w:rPr>
          <w:rFonts w:eastAsia="Times New Roman" w:cstheme="minorHAnsi"/>
          <w:bCs/>
          <w:sz w:val="20"/>
          <w:szCs w:val="20"/>
          <w:lang w:eastAsia="it-IT"/>
        </w:rPr>
        <w:t>.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E50C1D">
        <w:rPr>
          <w:rFonts w:eastAsia="Times New Roman" w:cstheme="minorHAnsi"/>
          <w:bCs/>
          <w:sz w:val="20"/>
          <w:szCs w:val="20"/>
          <w:lang w:eastAsia="it-IT"/>
        </w:rPr>
        <w:br/>
      </w:r>
      <w:r w:rsidR="002D1A28" w:rsidRPr="002972D6">
        <w:rPr>
          <w:rFonts w:eastAsia="Times New Roman" w:cstheme="minorHAnsi"/>
          <w:bCs/>
          <w:sz w:val="20"/>
          <w:szCs w:val="20"/>
          <w:lang w:eastAsia="it-IT"/>
        </w:rPr>
        <w:t xml:space="preserve">Vai alla </w:t>
      </w:r>
      <w:hyperlink r:id="rId12" w:history="1">
        <w:r w:rsidR="002D1A28" w:rsidRPr="00E50C1D">
          <w:rPr>
            <w:rStyle w:val="Collegamentoipertestuale"/>
            <w:rFonts w:eastAsia="Times New Roman" w:cstheme="minorHAnsi"/>
            <w:bCs/>
            <w:sz w:val="20"/>
            <w:szCs w:val="20"/>
            <w:lang w:eastAsia="it-IT"/>
          </w:rPr>
          <w:t>scheda libro sul sito dell’editore</w:t>
        </w:r>
      </w:hyperlink>
    </w:p>
    <w:p w:rsidR="00FF03D5" w:rsidRDefault="00FF03D5" w:rsidP="00FF03D5">
      <w:pPr>
        <w:spacing w:line="240" w:lineRule="auto"/>
        <w:rPr>
          <w:rFonts w:eastAsia="Times New Roman" w:cstheme="minorHAnsi"/>
          <w:bCs/>
          <w:sz w:val="20"/>
          <w:szCs w:val="20"/>
          <w:lang w:eastAsia="it-IT"/>
        </w:rPr>
      </w:pPr>
    </w:p>
    <w:p w:rsidR="00614C86" w:rsidRPr="00FF03D5" w:rsidRDefault="00FF03D5" w:rsidP="00FF03D5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F03D5">
        <w:rPr>
          <w:rFonts w:asciiTheme="minorHAnsi" w:hAnsiTheme="minorHAnsi" w:cstheme="minorHAnsi"/>
          <w:b/>
          <w:i/>
          <w:sz w:val="24"/>
          <w:szCs w:val="24"/>
        </w:rPr>
        <w:t>RISTAMPE</w:t>
      </w:r>
    </w:p>
    <w:p w:rsidR="00FF03D5" w:rsidRDefault="000768DB" w:rsidP="00FF03D5">
      <w:pPr>
        <w:pStyle w:val="NormaleWeb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Tra </w:t>
      </w:r>
      <w:r w:rsidR="00614C86" w:rsidRPr="002A4707">
        <w:rPr>
          <w:rFonts w:ascii="Calibri" w:eastAsia="Calibri" w:hAnsi="Calibri"/>
          <w:sz w:val="22"/>
          <w:szCs w:val="22"/>
          <w:lang w:eastAsia="en-US"/>
        </w:rPr>
        <w:t xml:space="preserve">le ristampe da segnalare </w:t>
      </w:r>
      <w:hyperlink r:id="rId13" w:history="1">
        <w:r w:rsidRPr="000768DB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 xml:space="preserve">Thomas </w:t>
        </w:r>
        <w:proofErr w:type="spellStart"/>
        <w:r w:rsidRPr="000768DB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>Merton</w:t>
        </w:r>
        <w:proofErr w:type="spellEnd"/>
        <w:r w:rsidRPr="000768DB">
          <w:rPr>
            <w:rStyle w:val="Collegamentoipertestuale"/>
            <w:rFonts w:ascii="Calibri" w:eastAsia="Calibri" w:hAnsi="Calibri"/>
            <w:b/>
            <w:i/>
            <w:sz w:val="22"/>
            <w:szCs w:val="22"/>
            <w:lang w:eastAsia="en-US"/>
          </w:rPr>
          <w:t>. Arrendersi all’amore</w:t>
        </w:r>
        <w:r w:rsidRPr="000768DB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 xml:space="preserve"> di </w:t>
        </w:r>
        <w:r w:rsidRPr="000768DB">
          <w:rPr>
            <w:rStyle w:val="Collegamentoipertestuale"/>
            <w:rFonts w:ascii="Calibri" w:eastAsia="Calibri" w:hAnsi="Calibri"/>
            <w:b/>
            <w:sz w:val="22"/>
            <w:szCs w:val="22"/>
            <w:lang w:eastAsia="en-US"/>
          </w:rPr>
          <w:t>Antonio Ramina</w:t>
        </w:r>
      </w:hyperlink>
      <w:r>
        <w:rPr>
          <w:rFonts w:ascii="Calibri" w:eastAsia="Calibri" w:hAnsi="Calibri"/>
          <w:sz w:val="22"/>
          <w:szCs w:val="22"/>
          <w:lang w:eastAsia="en-US"/>
        </w:rPr>
        <w:t>, a</w:t>
      </w:r>
      <w:r w:rsidRPr="000768DB">
        <w:rPr>
          <w:rFonts w:ascii="Calibri" w:eastAsia="Calibri" w:hAnsi="Calibri"/>
          <w:sz w:val="22"/>
          <w:szCs w:val="22"/>
          <w:lang w:eastAsia="en-US"/>
        </w:rPr>
        <w:t xml:space="preserve">gile e completa antologia degli scritti del monaco scrittore </w:t>
      </w:r>
      <w:r>
        <w:rPr>
          <w:rFonts w:ascii="Calibri" w:eastAsia="Calibri" w:hAnsi="Calibri"/>
          <w:sz w:val="22"/>
          <w:szCs w:val="22"/>
          <w:lang w:eastAsia="en-US"/>
        </w:rPr>
        <w:t xml:space="preserve">(1915-1968), </w:t>
      </w:r>
      <w:r w:rsidRPr="000768DB">
        <w:rPr>
          <w:rFonts w:ascii="Calibri" w:eastAsia="Calibri" w:hAnsi="Calibri"/>
          <w:sz w:val="22"/>
          <w:szCs w:val="22"/>
          <w:lang w:eastAsia="en-US"/>
        </w:rPr>
        <w:t>maestro spirituale molto amato per la sua capacità di scrivere in modo profondo e suggestivo.</w:t>
      </w:r>
    </w:p>
    <w:p w:rsidR="000768DB" w:rsidRPr="000768DB" w:rsidRDefault="000768DB" w:rsidP="000768DB">
      <w:r w:rsidRPr="000768DB">
        <w:t xml:space="preserve">Due volumi di </w:t>
      </w:r>
      <w:r w:rsidRPr="002F1261">
        <w:rPr>
          <w:b/>
        </w:rPr>
        <w:t>Guidalberto Bormolini</w:t>
      </w:r>
      <w:r w:rsidRPr="000768DB">
        <w:t xml:space="preserve"> scritti a quattro mani</w:t>
      </w:r>
      <w:r>
        <w:t>: il primo</w:t>
      </w:r>
      <w:r w:rsidRPr="000768DB">
        <w:t xml:space="preserve"> con </w:t>
      </w:r>
      <w:r w:rsidRPr="002F1261">
        <w:rPr>
          <w:b/>
        </w:rPr>
        <w:t>Roberta Milanese</w:t>
      </w:r>
      <w:r>
        <w:t xml:space="preserve">, </w:t>
      </w:r>
      <w:hyperlink r:id="rId14" w:history="1">
        <w:r w:rsidRPr="002F1261">
          <w:rPr>
            <w:rStyle w:val="Collegamentoipertestuale"/>
            <w:b/>
            <w:i/>
          </w:rPr>
          <w:t>Perdonare se stessi e gli altri</w:t>
        </w:r>
      </w:hyperlink>
      <w:r>
        <w:t>, una guida</w:t>
      </w:r>
      <w:r w:rsidRPr="000768DB">
        <w:t xml:space="preserve"> nell’affascinante viaggio verso il perdono</w:t>
      </w:r>
      <w:r>
        <w:t xml:space="preserve">, che </w:t>
      </w:r>
      <w:r w:rsidRPr="000768DB">
        <w:t>obblig</w:t>
      </w:r>
      <w:r>
        <w:t>a</w:t>
      </w:r>
      <w:r w:rsidRPr="000768DB">
        <w:t xml:space="preserve"> a scendere negli inferi del nostro mondo emotivo, per poi </w:t>
      </w:r>
      <w:r>
        <w:t>risalire a</w:t>
      </w:r>
      <w:r w:rsidRPr="000768DB">
        <w:t xml:space="preserve"> osservare la realtà con occhi nuovi</w:t>
      </w:r>
      <w:r>
        <w:t xml:space="preserve">; il secondo </w:t>
      </w:r>
      <w:r w:rsidRPr="000768DB">
        <w:t xml:space="preserve">con </w:t>
      </w:r>
      <w:proofErr w:type="spellStart"/>
      <w:r w:rsidRPr="002F1261">
        <w:rPr>
          <w:b/>
        </w:rPr>
        <w:t>Annagiulia</w:t>
      </w:r>
      <w:proofErr w:type="spellEnd"/>
      <w:r w:rsidRPr="002F1261">
        <w:rPr>
          <w:b/>
        </w:rPr>
        <w:t xml:space="preserve"> </w:t>
      </w:r>
      <w:proofErr w:type="spellStart"/>
      <w:r w:rsidRPr="002F1261">
        <w:rPr>
          <w:b/>
        </w:rPr>
        <w:t>Ghinassi</w:t>
      </w:r>
      <w:proofErr w:type="spellEnd"/>
      <w:r>
        <w:t xml:space="preserve">, </w:t>
      </w:r>
      <w:hyperlink r:id="rId15" w:history="1">
        <w:r w:rsidRPr="002F1261">
          <w:rPr>
            <w:rStyle w:val="Collegamentoipertestuale"/>
            <w:b/>
            <w:i/>
          </w:rPr>
          <w:t>Morte</w:t>
        </w:r>
      </w:hyperlink>
      <w:r w:rsidRPr="002F1261">
        <w:t xml:space="preserve">, </w:t>
      </w:r>
      <w:r w:rsidR="002F1261" w:rsidRPr="002F1261">
        <w:t>una presa di coscienza del fatto che la nostra vita è limitata per farci capire quanto ogni istante sia preziosissimo e ogni attimo vissuto con amore sia sacro.</w:t>
      </w:r>
    </w:p>
    <w:p w:rsidR="000768DB" w:rsidRPr="000768DB" w:rsidRDefault="000768DB" w:rsidP="00F63B70">
      <w:r w:rsidRPr="000768DB">
        <w:t xml:space="preserve">Due anche i titoli ristampati di </w:t>
      </w:r>
      <w:proofErr w:type="spellStart"/>
      <w:r w:rsidRPr="00F63B70">
        <w:rPr>
          <w:b/>
        </w:rPr>
        <w:t>Anselm</w:t>
      </w:r>
      <w:proofErr w:type="spellEnd"/>
      <w:r w:rsidRPr="00F63B70">
        <w:rPr>
          <w:b/>
        </w:rPr>
        <w:t xml:space="preserve"> </w:t>
      </w:r>
      <w:proofErr w:type="spellStart"/>
      <w:r w:rsidRPr="00F63B70">
        <w:rPr>
          <w:b/>
        </w:rPr>
        <w:t>Grün</w:t>
      </w:r>
      <w:proofErr w:type="spellEnd"/>
      <w:r w:rsidRPr="000768DB">
        <w:t xml:space="preserve"> </w:t>
      </w:r>
      <w:hyperlink r:id="rId16" w:history="1">
        <w:r w:rsidRPr="00F63B70">
          <w:rPr>
            <w:rStyle w:val="Collegamentoipertestuale"/>
            <w:b/>
            <w:i/>
          </w:rPr>
          <w:t>La farmacia spirituale</w:t>
        </w:r>
      </w:hyperlink>
      <w:r w:rsidR="002F1261">
        <w:t xml:space="preserve">, che ripercorre le «medicine spirituali» più importanti e quotidiane per contrastare i pensieri negativi e dannosi, e dimostra quanto i consigli dei padri del deserto siano tuttora efficaci, </w:t>
      </w:r>
      <w:r w:rsidRPr="000768DB">
        <w:t xml:space="preserve">e </w:t>
      </w:r>
      <w:hyperlink r:id="rId17" w:history="1">
        <w:r w:rsidRPr="002F1261">
          <w:rPr>
            <w:rStyle w:val="Collegamentoipertestuale"/>
            <w:b/>
            <w:i/>
          </w:rPr>
          <w:t>L’arte di stare soli</w:t>
        </w:r>
      </w:hyperlink>
      <w:r w:rsidR="002F1261" w:rsidRPr="002F1261">
        <w:t>, che accompagna</w:t>
      </w:r>
      <w:r w:rsidR="002F1261">
        <w:t xml:space="preserve"> i lettori a esplorare aspetti e vissuti della solitudine, svelandone un volto benevolo, rappacificante e capace di relazioni feconde.</w:t>
      </w:r>
    </w:p>
    <w:p w:rsidR="002E513A" w:rsidRDefault="002E513A" w:rsidP="00FF03D5">
      <w:pPr>
        <w:pStyle w:val="NormaleWeb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261C7" w:rsidRDefault="002261C7" w:rsidP="002261C7">
      <w:pPr>
        <w:rPr>
          <w:lang w:eastAsia="it-IT"/>
        </w:rPr>
      </w:pPr>
    </w:p>
    <w:sectPr w:rsidR="002261C7" w:rsidSect="00BE5F02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47" w:rsidRDefault="006A3247" w:rsidP="00A30AAC">
      <w:pPr>
        <w:spacing w:after="0" w:line="240" w:lineRule="auto"/>
      </w:pPr>
      <w:r>
        <w:separator/>
      </w:r>
    </w:p>
  </w:endnote>
  <w:endnote w:type="continuationSeparator" w:id="0">
    <w:p w:rsidR="006A3247" w:rsidRDefault="006A3247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>Tel. 049-8225926 – Mob.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47" w:rsidRDefault="006A3247" w:rsidP="00A30AAC">
      <w:pPr>
        <w:spacing w:after="0" w:line="240" w:lineRule="auto"/>
      </w:pPr>
      <w:r>
        <w:separator/>
      </w:r>
    </w:p>
  </w:footnote>
  <w:footnote w:type="continuationSeparator" w:id="0">
    <w:p w:rsidR="006A3247" w:rsidRDefault="006A3247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133D5"/>
    <w:rsid w:val="0002082A"/>
    <w:rsid w:val="000217F2"/>
    <w:rsid w:val="00023F7D"/>
    <w:rsid w:val="000269DA"/>
    <w:rsid w:val="000319B2"/>
    <w:rsid w:val="00034371"/>
    <w:rsid w:val="00040F15"/>
    <w:rsid w:val="00042BA9"/>
    <w:rsid w:val="0004382A"/>
    <w:rsid w:val="00044262"/>
    <w:rsid w:val="000462E6"/>
    <w:rsid w:val="000637F3"/>
    <w:rsid w:val="000658A3"/>
    <w:rsid w:val="00070056"/>
    <w:rsid w:val="000717DA"/>
    <w:rsid w:val="0007436D"/>
    <w:rsid w:val="000768DB"/>
    <w:rsid w:val="00082BE5"/>
    <w:rsid w:val="000A2007"/>
    <w:rsid w:val="000A20CD"/>
    <w:rsid w:val="000A4CA3"/>
    <w:rsid w:val="000A6F3B"/>
    <w:rsid w:val="000B22F6"/>
    <w:rsid w:val="000B4803"/>
    <w:rsid w:val="000B64A2"/>
    <w:rsid w:val="000B6533"/>
    <w:rsid w:val="000B6719"/>
    <w:rsid w:val="000D024A"/>
    <w:rsid w:val="000D0C8D"/>
    <w:rsid w:val="000D6E00"/>
    <w:rsid w:val="000E0B38"/>
    <w:rsid w:val="000F1E5A"/>
    <w:rsid w:val="000F4C35"/>
    <w:rsid w:val="000F732F"/>
    <w:rsid w:val="00101CB4"/>
    <w:rsid w:val="0010481A"/>
    <w:rsid w:val="001052C1"/>
    <w:rsid w:val="001128AC"/>
    <w:rsid w:val="00114B47"/>
    <w:rsid w:val="00114E2C"/>
    <w:rsid w:val="00123311"/>
    <w:rsid w:val="00123B66"/>
    <w:rsid w:val="00127092"/>
    <w:rsid w:val="00131595"/>
    <w:rsid w:val="001327D6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54649"/>
    <w:rsid w:val="00161698"/>
    <w:rsid w:val="001620DB"/>
    <w:rsid w:val="001629C4"/>
    <w:rsid w:val="00162C74"/>
    <w:rsid w:val="001639C6"/>
    <w:rsid w:val="0016662A"/>
    <w:rsid w:val="0017437B"/>
    <w:rsid w:val="001758AA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38AE"/>
    <w:rsid w:val="00195E52"/>
    <w:rsid w:val="0019660B"/>
    <w:rsid w:val="001A4A5F"/>
    <w:rsid w:val="001B437D"/>
    <w:rsid w:val="001B5017"/>
    <w:rsid w:val="001C23F2"/>
    <w:rsid w:val="001C2E4B"/>
    <w:rsid w:val="001C3BD8"/>
    <w:rsid w:val="001C432C"/>
    <w:rsid w:val="001C4856"/>
    <w:rsid w:val="001D2A23"/>
    <w:rsid w:val="001D3BD5"/>
    <w:rsid w:val="001D55E9"/>
    <w:rsid w:val="001D5E8A"/>
    <w:rsid w:val="001D65DC"/>
    <w:rsid w:val="001D6EB1"/>
    <w:rsid w:val="001D762B"/>
    <w:rsid w:val="001E0EC3"/>
    <w:rsid w:val="001E5F8A"/>
    <w:rsid w:val="001E78D7"/>
    <w:rsid w:val="001F3EB6"/>
    <w:rsid w:val="002020BC"/>
    <w:rsid w:val="00202399"/>
    <w:rsid w:val="00207AAB"/>
    <w:rsid w:val="00210C81"/>
    <w:rsid w:val="00220E35"/>
    <w:rsid w:val="00225423"/>
    <w:rsid w:val="0022547B"/>
    <w:rsid w:val="002254C0"/>
    <w:rsid w:val="002261C7"/>
    <w:rsid w:val="00231D0A"/>
    <w:rsid w:val="00236BA8"/>
    <w:rsid w:val="002370FD"/>
    <w:rsid w:val="00237E42"/>
    <w:rsid w:val="00241CA7"/>
    <w:rsid w:val="002426BC"/>
    <w:rsid w:val="00242DC4"/>
    <w:rsid w:val="00246E96"/>
    <w:rsid w:val="00251095"/>
    <w:rsid w:val="0025262D"/>
    <w:rsid w:val="00254FE8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77AF0"/>
    <w:rsid w:val="002824DE"/>
    <w:rsid w:val="00285B5C"/>
    <w:rsid w:val="00286D84"/>
    <w:rsid w:val="00290247"/>
    <w:rsid w:val="00293480"/>
    <w:rsid w:val="002953C6"/>
    <w:rsid w:val="00295491"/>
    <w:rsid w:val="002958D7"/>
    <w:rsid w:val="002972D6"/>
    <w:rsid w:val="00297CD4"/>
    <w:rsid w:val="002A29B6"/>
    <w:rsid w:val="002A2DEB"/>
    <w:rsid w:val="002A4707"/>
    <w:rsid w:val="002A524A"/>
    <w:rsid w:val="002A6D72"/>
    <w:rsid w:val="002B26CB"/>
    <w:rsid w:val="002B7152"/>
    <w:rsid w:val="002B7D3F"/>
    <w:rsid w:val="002C0DA0"/>
    <w:rsid w:val="002C4B7D"/>
    <w:rsid w:val="002D1A28"/>
    <w:rsid w:val="002D2706"/>
    <w:rsid w:val="002D7C5E"/>
    <w:rsid w:val="002E1782"/>
    <w:rsid w:val="002E21C3"/>
    <w:rsid w:val="002E513A"/>
    <w:rsid w:val="002F1261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B4B"/>
    <w:rsid w:val="00325131"/>
    <w:rsid w:val="00325A9C"/>
    <w:rsid w:val="0032665C"/>
    <w:rsid w:val="00327CF2"/>
    <w:rsid w:val="00334445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208"/>
    <w:rsid w:val="00377FFC"/>
    <w:rsid w:val="00380935"/>
    <w:rsid w:val="00392AAB"/>
    <w:rsid w:val="003A2633"/>
    <w:rsid w:val="003A3500"/>
    <w:rsid w:val="003B185A"/>
    <w:rsid w:val="003B62F6"/>
    <w:rsid w:val="003B6653"/>
    <w:rsid w:val="003C3A48"/>
    <w:rsid w:val="003D0151"/>
    <w:rsid w:val="003D5031"/>
    <w:rsid w:val="003D725B"/>
    <w:rsid w:val="003E353C"/>
    <w:rsid w:val="003E4D3C"/>
    <w:rsid w:val="003E4D53"/>
    <w:rsid w:val="003E680B"/>
    <w:rsid w:val="003F5013"/>
    <w:rsid w:val="003F5CE6"/>
    <w:rsid w:val="003F6434"/>
    <w:rsid w:val="003F6658"/>
    <w:rsid w:val="003F693B"/>
    <w:rsid w:val="00403588"/>
    <w:rsid w:val="00403D7F"/>
    <w:rsid w:val="0040534D"/>
    <w:rsid w:val="004065C3"/>
    <w:rsid w:val="00411D20"/>
    <w:rsid w:val="00412CE0"/>
    <w:rsid w:val="0041506F"/>
    <w:rsid w:val="00422F95"/>
    <w:rsid w:val="00425786"/>
    <w:rsid w:val="00430C76"/>
    <w:rsid w:val="0043151A"/>
    <w:rsid w:val="004374AE"/>
    <w:rsid w:val="0044545F"/>
    <w:rsid w:val="00450A9E"/>
    <w:rsid w:val="00450CFC"/>
    <w:rsid w:val="00451D97"/>
    <w:rsid w:val="0045245F"/>
    <w:rsid w:val="00453266"/>
    <w:rsid w:val="004533AE"/>
    <w:rsid w:val="0045513C"/>
    <w:rsid w:val="004557C3"/>
    <w:rsid w:val="00457FBF"/>
    <w:rsid w:val="004627C7"/>
    <w:rsid w:val="00465B66"/>
    <w:rsid w:val="00472529"/>
    <w:rsid w:val="00477BD4"/>
    <w:rsid w:val="0048021A"/>
    <w:rsid w:val="00485557"/>
    <w:rsid w:val="00487EC9"/>
    <w:rsid w:val="00492A5D"/>
    <w:rsid w:val="00493373"/>
    <w:rsid w:val="00495918"/>
    <w:rsid w:val="0049688D"/>
    <w:rsid w:val="004A330F"/>
    <w:rsid w:val="004A4986"/>
    <w:rsid w:val="004A5242"/>
    <w:rsid w:val="004A56F1"/>
    <w:rsid w:val="004A7976"/>
    <w:rsid w:val="004A7DD0"/>
    <w:rsid w:val="004B0606"/>
    <w:rsid w:val="004B0BB0"/>
    <w:rsid w:val="004B1F7D"/>
    <w:rsid w:val="004B35FA"/>
    <w:rsid w:val="004B6A3D"/>
    <w:rsid w:val="004C0ED6"/>
    <w:rsid w:val="004C4DBC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E4B89"/>
    <w:rsid w:val="004E4C8F"/>
    <w:rsid w:val="004E7738"/>
    <w:rsid w:val="004F43AC"/>
    <w:rsid w:val="004F460E"/>
    <w:rsid w:val="004F5B5D"/>
    <w:rsid w:val="004F6FDA"/>
    <w:rsid w:val="00500FC0"/>
    <w:rsid w:val="0050250C"/>
    <w:rsid w:val="005045E0"/>
    <w:rsid w:val="005049B1"/>
    <w:rsid w:val="00504BC0"/>
    <w:rsid w:val="00504EF0"/>
    <w:rsid w:val="00506010"/>
    <w:rsid w:val="0051748D"/>
    <w:rsid w:val="00520A6E"/>
    <w:rsid w:val="00521BDD"/>
    <w:rsid w:val="0052568C"/>
    <w:rsid w:val="00527D9B"/>
    <w:rsid w:val="00533926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7B94"/>
    <w:rsid w:val="00577EB5"/>
    <w:rsid w:val="00581062"/>
    <w:rsid w:val="00587BC3"/>
    <w:rsid w:val="00592C75"/>
    <w:rsid w:val="00593748"/>
    <w:rsid w:val="005971C5"/>
    <w:rsid w:val="00597535"/>
    <w:rsid w:val="005A03B1"/>
    <w:rsid w:val="005A09EF"/>
    <w:rsid w:val="005B16A4"/>
    <w:rsid w:val="005B7916"/>
    <w:rsid w:val="005C2DBC"/>
    <w:rsid w:val="005C7616"/>
    <w:rsid w:val="005C7890"/>
    <w:rsid w:val="005D0B50"/>
    <w:rsid w:val="005D1939"/>
    <w:rsid w:val="005E0B6E"/>
    <w:rsid w:val="005E46B8"/>
    <w:rsid w:val="005E4956"/>
    <w:rsid w:val="005E60B0"/>
    <w:rsid w:val="005E6E3B"/>
    <w:rsid w:val="005E6ED7"/>
    <w:rsid w:val="005F13C5"/>
    <w:rsid w:val="005F199D"/>
    <w:rsid w:val="005F35BE"/>
    <w:rsid w:val="00606CD1"/>
    <w:rsid w:val="006110D2"/>
    <w:rsid w:val="00614C86"/>
    <w:rsid w:val="006172DB"/>
    <w:rsid w:val="00623FDC"/>
    <w:rsid w:val="00627736"/>
    <w:rsid w:val="00627A86"/>
    <w:rsid w:val="006312B0"/>
    <w:rsid w:val="00631E74"/>
    <w:rsid w:val="00632AB7"/>
    <w:rsid w:val="00636872"/>
    <w:rsid w:val="006417B2"/>
    <w:rsid w:val="00642B83"/>
    <w:rsid w:val="0064648B"/>
    <w:rsid w:val="00651F67"/>
    <w:rsid w:val="00652B5F"/>
    <w:rsid w:val="00661AEE"/>
    <w:rsid w:val="006640D1"/>
    <w:rsid w:val="00665751"/>
    <w:rsid w:val="00666988"/>
    <w:rsid w:val="00667217"/>
    <w:rsid w:val="006730E9"/>
    <w:rsid w:val="00674423"/>
    <w:rsid w:val="00675CF7"/>
    <w:rsid w:val="00676C20"/>
    <w:rsid w:val="006820F7"/>
    <w:rsid w:val="00682421"/>
    <w:rsid w:val="006838F3"/>
    <w:rsid w:val="006966FF"/>
    <w:rsid w:val="006A0625"/>
    <w:rsid w:val="006A29D1"/>
    <w:rsid w:val="006A3247"/>
    <w:rsid w:val="006A337B"/>
    <w:rsid w:val="006A44DA"/>
    <w:rsid w:val="006B5FCC"/>
    <w:rsid w:val="006B7156"/>
    <w:rsid w:val="006C52AF"/>
    <w:rsid w:val="006C5B3C"/>
    <w:rsid w:val="006C66D2"/>
    <w:rsid w:val="006D4293"/>
    <w:rsid w:val="006D5855"/>
    <w:rsid w:val="006E0DBE"/>
    <w:rsid w:val="006E5F7B"/>
    <w:rsid w:val="006E6930"/>
    <w:rsid w:val="006F09EA"/>
    <w:rsid w:val="006F4B0F"/>
    <w:rsid w:val="006F652E"/>
    <w:rsid w:val="007061A0"/>
    <w:rsid w:val="00720024"/>
    <w:rsid w:val="00720B26"/>
    <w:rsid w:val="00726622"/>
    <w:rsid w:val="00726684"/>
    <w:rsid w:val="007323BB"/>
    <w:rsid w:val="0073315E"/>
    <w:rsid w:val="00737699"/>
    <w:rsid w:val="00737E75"/>
    <w:rsid w:val="00742650"/>
    <w:rsid w:val="00744179"/>
    <w:rsid w:val="0074715D"/>
    <w:rsid w:val="00751249"/>
    <w:rsid w:val="00752677"/>
    <w:rsid w:val="007538A4"/>
    <w:rsid w:val="00753E58"/>
    <w:rsid w:val="00755567"/>
    <w:rsid w:val="0075736E"/>
    <w:rsid w:val="007573C1"/>
    <w:rsid w:val="007615F2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EF8"/>
    <w:rsid w:val="00790249"/>
    <w:rsid w:val="0079210F"/>
    <w:rsid w:val="007931F1"/>
    <w:rsid w:val="007963AB"/>
    <w:rsid w:val="00796AD2"/>
    <w:rsid w:val="007971AD"/>
    <w:rsid w:val="007A162B"/>
    <w:rsid w:val="007A1BB9"/>
    <w:rsid w:val="007B7A9D"/>
    <w:rsid w:val="007C12C4"/>
    <w:rsid w:val="007C1BDB"/>
    <w:rsid w:val="007C546C"/>
    <w:rsid w:val="007C602B"/>
    <w:rsid w:val="007D0546"/>
    <w:rsid w:val="007D10D1"/>
    <w:rsid w:val="007D13D3"/>
    <w:rsid w:val="007D3301"/>
    <w:rsid w:val="007D489A"/>
    <w:rsid w:val="007E03CE"/>
    <w:rsid w:val="007E6598"/>
    <w:rsid w:val="007F4827"/>
    <w:rsid w:val="007F7B42"/>
    <w:rsid w:val="00803B62"/>
    <w:rsid w:val="008074F2"/>
    <w:rsid w:val="008145F7"/>
    <w:rsid w:val="0081528B"/>
    <w:rsid w:val="008167FB"/>
    <w:rsid w:val="008228EC"/>
    <w:rsid w:val="00822F81"/>
    <w:rsid w:val="00826EC9"/>
    <w:rsid w:val="00827AF5"/>
    <w:rsid w:val="008303AE"/>
    <w:rsid w:val="00831C95"/>
    <w:rsid w:val="00833382"/>
    <w:rsid w:val="00835E3D"/>
    <w:rsid w:val="00836021"/>
    <w:rsid w:val="00840533"/>
    <w:rsid w:val="00843E60"/>
    <w:rsid w:val="00846E2B"/>
    <w:rsid w:val="008503A2"/>
    <w:rsid w:val="00851FA6"/>
    <w:rsid w:val="008520C9"/>
    <w:rsid w:val="008607C8"/>
    <w:rsid w:val="00862D4F"/>
    <w:rsid w:val="00864532"/>
    <w:rsid w:val="008652B4"/>
    <w:rsid w:val="00867284"/>
    <w:rsid w:val="00872A1E"/>
    <w:rsid w:val="00880190"/>
    <w:rsid w:val="0088316F"/>
    <w:rsid w:val="0088645E"/>
    <w:rsid w:val="00887AC6"/>
    <w:rsid w:val="00890480"/>
    <w:rsid w:val="00890894"/>
    <w:rsid w:val="00891B9F"/>
    <w:rsid w:val="00894BAA"/>
    <w:rsid w:val="008A1F6C"/>
    <w:rsid w:val="008A2850"/>
    <w:rsid w:val="008A4050"/>
    <w:rsid w:val="008B7936"/>
    <w:rsid w:val="008C2D71"/>
    <w:rsid w:val="008C4684"/>
    <w:rsid w:val="008C4989"/>
    <w:rsid w:val="008C52B6"/>
    <w:rsid w:val="008C52F7"/>
    <w:rsid w:val="008D02A6"/>
    <w:rsid w:val="008D249C"/>
    <w:rsid w:val="008D3698"/>
    <w:rsid w:val="008D5540"/>
    <w:rsid w:val="008D5CC2"/>
    <w:rsid w:val="008E035E"/>
    <w:rsid w:val="008F0A8D"/>
    <w:rsid w:val="008F2B78"/>
    <w:rsid w:val="008F3AB6"/>
    <w:rsid w:val="008F474E"/>
    <w:rsid w:val="008F69B8"/>
    <w:rsid w:val="008F7C52"/>
    <w:rsid w:val="00912925"/>
    <w:rsid w:val="00914D67"/>
    <w:rsid w:val="009318C9"/>
    <w:rsid w:val="00931BDB"/>
    <w:rsid w:val="0094042E"/>
    <w:rsid w:val="009404B8"/>
    <w:rsid w:val="00947BE3"/>
    <w:rsid w:val="009549C6"/>
    <w:rsid w:val="009555E5"/>
    <w:rsid w:val="00957B84"/>
    <w:rsid w:val="00960D81"/>
    <w:rsid w:val="00962121"/>
    <w:rsid w:val="0096277F"/>
    <w:rsid w:val="009636BE"/>
    <w:rsid w:val="00963B6D"/>
    <w:rsid w:val="00965399"/>
    <w:rsid w:val="0097012A"/>
    <w:rsid w:val="00972991"/>
    <w:rsid w:val="009740E9"/>
    <w:rsid w:val="00977B50"/>
    <w:rsid w:val="00983FA2"/>
    <w:rsid w:val="00986CFD"/>
    <w:rsid w:val="00986FB6"/>
    <w:rsid w:val="0098797F"/>
    <w:rsid w:val="00993A56"/>
    <w:rsid w:val="00994F50"/>
    <w:rsid w:val="00995E11"/>
    <w:rsid w:val="009A1F78"/>
    <w:rsid w:val="009A3C7F"/>
    <w:rsid w:val="009A42EA"/>
    <w:rsid w:val="009A45F1"/>
    <w:rsid w:val="009A50AC"/>
    <w:rsid w:val="009A559B"/>
    <w:rsid w:val="009A5F4E"/>
    <w:rsid w:val="009B3434"/>
    <w:rsid w:val="009B5175"/>
    <w:rsid w:val="009B7414"/>
    <w:rsid w:val="009C1AC2"/>
    <w:rsid w:val="009C3CA0"/>
    <w:rsid w:val="009C5686"/>
    <w:rsid w:val="009C725A"/>
    <w:rsid w:val="009D1101"/>
    <w:rsid w:val="009D34CC"/>
    <w:rsid w:val="009D34D1"/>
    <w:rsid w:val="009D3C12"/>
    <w:rsid w:val="009E0E29"/>
    <w:rsid w:val="009E1228"/>
    <w:rsid w:val="009E51E7"/>
    <w:rsid w:val="009E5533"/>
    <w:rsid w:val="009F1366"/>
    <w:rsid w:val="009F48E0"/>
    <w:rsid w:val="009F6F18"/>
    <w:rsid w:val="00A007B0"/>
    <w:rsid w:val="00A03DE6"/>
    <w:rsid w:val="00A04231"/>
    <w:rsid w:val="00A04B8E"/>
    <w:rsid w:val="00A11C85"/>
    <w:rsid w:val="00A12764"/>
    <w:rsid w:val="00A1497B"/>
    <w:rsid w:val="00A17559"/>
    <w:rsid w:val="00A22183"/>
    <w:rsid w:val="00A22D5E"/>
    <w:rsid w:val="00A23121"/>
    <w:rsid w:val="00A25D8A"/>
    <w:rsid w:val="00A30AAC"/>
    <w:rsid w:val="00A30D23"/>
    <w:rsid w:val="00A346DE"/>
    <w:rsid w:val="00A408BD"/>
    <w:rsid w:val="00A41615"/>
    <w:rsid w:val="00A427D7"/>
    <w:rsid w:val="00A47BDF"/>
    <w:rsid w:val="00A50776"/>
    <w:rsid w:val="00A55FBA"/>
    <w:rsid w:val="00A61D0D"/>
    <w:rsid w:val="00A6202F"/>
    <w:rsid w:val="00A632C5"/>
    <w:rsid w:val="00A63E9D"/>
    <w:rsid w:val="00A66EAC"/>
    <w:rsid w:val="00A73DBE"/>
    <w:rsid w:val="00A821B4"/>
    <w:rsid w:val="00A8554B"/>
    <w:rsid w:val="00A9047A"/>
    <w:rsid w:val="00A939F7"/>
    <w:rsid w:val="00AA0D66"/>
    <w:rsid w:val="00AA3E84"/>
    <w:rsid w:val="00AA4C2A"/>
    <w:rsid w:val="00AB0FA9"/>
    <w:rsid w:val="00AB1477"/>
    <w:rsid w:val="00AB656C"/>
    <w:rsid w:val="00AC07A2"/>
    <w:rsid w:val="00AC0AB5"/>
    <w:rsid w:val="00AC435B"/>
    <w:rsid w:val="00AC5685"/>
    <w:rsid w:val="00AC6109"/>
    <w:rsid w:val="00AD066D"/>
    <w:rsid w:val="00AD41D8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3301"/>
    <w:rsid w:val="00B05E45"/>
    <w:rsid w:val="00B0738F"/>
    <w:rsid w:val="00B1060E"/>
    <w:rsid w:val="00B12D8F"/>
    <w:rsid w:val="00B14847"/>
    <w:rsid w:val="00B157F2"/>
    <w:rsid w:val="00B21A5F"/>
    <w:rsid w:val="00B252B8"/>
    <w:rsid w:val="00B264C1"/>
    <w:rsid w:val="00B30603"/>
    <w:rsid w:val="00B309D4"/>
    <w:rsid w:val="00B31373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076B"/>
    <w:rsid w:val="00B5653C"/>
    <w:rsid w:val="00B566FD"/>
    <w:rsid w:val="00B57DC4"/>
    <w:rsid w:val="00B64268"/>
    <w:rsid w:val="00B65964"/>
    <w:rsid w:val="00B70910"/>
    <w:rsid w:val="00B7144D"/>
    <w:rsid w:val="00B75E69"/>
    <w:rsid w:val="00B81534"/>
    <w:rsid w:val="00B8202B"/>
    <w:rsid w:val="00B82D07"/>
    <w:rsid w:val="00B86456"/>
    <w:rsid w:val="00B904D0"/>
    <w:rsid w:val="00B92BDD"/>
    <w:rsid w:val="00BA14E8"/>
    <w:rsid w:val="00BA4DD3"/>
    <w:rsid w:val="00BB02D8"/>
    <w:rsid w:val="00BB4FA4"/>
    <w:rsid w:val="00BB6D66"/>
    <w:rsid w:val="00BB77B2"/>
    <w:rsid w:val="00BC2ACB"/>
    <w:rsid w:val="00BC354D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637B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174"/>
    <w:rsid w:val="00C1522C"/>
    <w:rsid w:val="00C16ED5"/>
    <w:rsid w:val="00C1789D"/>
    <w:rsid w:val="00C2134B"/>
    <w:rsid w:val="00C25541"/>
    <w:rsid w:val="00C26531"/>
    <w:rsid w:val="00C30591"/>
    <w:rsid w:val="00C32E18"/>
    <w:rsid w:val="00C33E0D"/>
    <w:rsid w:val="00C42F12"/>
    <w:rsid w:val="00C46C16"/>
    <w:rsid w:val="00C56129"/>
    <w:rsid w:val="00C574FC"/>
    <w:rsid w:val="00C65173"/>
    <w:rsid w:val="00C6531F"/>
    <w:rsid w:val="00C65841"/>
    <w:rsid w:val="00C67BEF"/>
    <w:rsid w:val="00C97D1B"/>
    <w:rsid w:val="00CA190A"/>
    <w:rsid w:val="00CA2796"/>
    <w:rsid w:val="00CA2B8F"/>
    <w:rsid w:val="00CA3CD6"/>
    <w:rsid w:val="00CB0BCB"/>
    <w:rsid w:val="00CB68C8"/>
    <w:rsid w:val="00CB70F1"/>
    <w:rsid w:val="00CC2104"/>
    <w:rsid w:val="00CC274D"/>
    <w:rsid w:val="00CC5BA2"/>
    <w:rsid w:val="00CC7AA8"/>
    <w:rsid w:val="00CD3342"/>
    <w:rsid w:val="00CD5029"/>
    <w:rsid w:val="00CD5087"/>
    <w:rsid w:val="00CD57E3"/>
    <w:rsid w:val="00CD66F8"/>
    <w:rsid w:val="00CE03CC"/>
    <w:rsid w:val="00CE454A"/>
    <w:rsid w:val="00CE5C33"/>
    <w:rsid w:val="00CE6CE4"/>
    <w:rsid w:val="00CF63D7"/>
    <w:rsid w:val="00CF6BF4"/>
    <w:rsid w:val="00CF6DFC"/>
    <w:rsid w:val="00CF6F2E"/>
    <w:rsid w:val="00D000E4"/>
    <w:rsid w:val="00D0079C"/>
    <w:rsid w:val="00D05710"/>
    <w:rsid w:val="00D06359"/>
    <w:rsid w:val="00D07D63"/>
    <w:rsid w:val="00D100FE"/>
    <w:rsid w:val="00D11DC0"/>
    <w:rsid w:val="00D12580"/>
    <w:rsid w:val="00D161C2"/>
    <w:rsid w:val="00D16954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1D78"/>
    <w:rsid w:val="00D44254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4082"/>
    <w:rsid w:val="00D9105D"/>
    <w:rsid w:val="00D91461"/>
    <w:rsid w:val="00D922E6"/>
    <w:rsid w:val="00D92DA7"/>
    <w:rsid w:val="00D93727"/>
    <w:rsid w:val="00D938BC"/>
    <w:rsid w:val="00DA41D5"/>
    <w:rsid w:val="00DA4468"/>
    <w:rsid w:val="00DA77C8"/>
    <w:rsid w:val="00DB2EAC"/>
    <w:rsid w:val="00DB42B0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D1934"/>
    <w:rsid w:val="00DD2630"/>
    <w:rsid w:val="00DD2B1C"/>
    <w:rsid w:val="00DD3FEA"/>
    <w:rsid w:val="00DD4420"/>
    <w:rsid w:val="00DD5BB4"/>
    <w:rsid w:val="00DD74CA"/>
    <w:rsid w:val="00DE04B4"/>
    <w:rsid w:val="00DE21B2"/>
    <w:rsid w:val="00DE51BF"/>
    <w:rsid w:val="00DE7666"/>
    <w:rsid w:val="00DE7939"/>
    <w:rsid w:val="00DF0013"/>
    <w:rsid w:val="00DF008F"/>
    <w:rsid w:val="00DF3262"/>
    <w:rsid w:val="00DF3D87"/>
    <w:rsid w:val="00DF65A0"/>
    <w:rsid w:val="00DF695F"/>
    <w:rsid w:val="00DF6C13"/>
    <w:rsid w:val="00DF7B4D"/>
    <w:rsid w:val="00E04ED0"/>
    <w:rsid w:val="00E06FD1"/>
    <w:rsid w:val="00E13D2E"/>
    <w:rsid w:val="00E150CD"/>
    <w:rsid w:val="00E2267F"/>
    <w:rsid w:val="00E24A37"/>
    <w:rsid w:val="00E27830"/>
    <w:rsid w:val="00E31012"/>
    <w:rsid w:val="00E3216E"/>
    <w:rsid w:val="00E32222"/>
    <w:rsid w:val="00E32ABD"/>
    <w:rsid w:val="00E45174"/>
    <w:rsid w:val="00E46ACE"/>
    <w:rsid w:val="00E50C1D"/>
    <w:rsid w:val="00E51F7E"/>
    <w:rsid w:val="00E53151"/>
    <w:rsid w:val="00E547E1"/>
    <w:rsid w:val="00E563D8"/>
    <w:rsid w:val="00E61496"/>
    <w:rsid w:val="00E632D7"/>
    <w:rsid w:val="00E63423"/>
    <w:rsid w:val="00E65E89"/>
    <w:rsid w:val="00E70518"/>
    <w:rsid w:val="00E769BF"/>
    <w:rsid w:val="00E81A59"/>
    <w:rsid w:val="00E83C00"/>
    <w:rsid w:val="00E840EC"/>
    <w:rsid w:val="00E86323"/>
    <w:rsid w:val="00E876DA"/>
    <w:rsid w:val="00E87A17"/>
    <w:rsid w:val="00E9127B"/>
    <w:rsid w:val="00E95711"/>
    <w:rsid w:val="00EA0C41"/>
    <w:rsid w:val="00EA22DF"/>
    <w:rsid w:val="00EA5592"/>
    <w:rsid w:val="00EA6CF9"/>
    <w:rsid w:val="00EB2BE5"/>
    <w:rsid w:val="00EB2C34"/>
    <w:rsid w:val="00EB49A9"/>
    <w:rsid w:val="00EB66AD"/>
    <w:rsid w:val="00EB7BF0"/>
    <w:rsid w:val="00EC54A1"/>
    <w:rsid w:val="00EC64F5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236AD"/>
    <w:rsid w:val="00F30201"/>
    <w:rsid w:val="00F349BB"/>
    <w:rsid w:val="00F35DEE"/>
    <w:rsid w:val="00F41FE7"/>
    <w:rsid w:val="00F42A3A"/>
    <w:rsid w:val="00F435AB"/>
    <w:rsid w:val="00F4716F"/>
    <w:rsid w:val="00F50FDA"/>
    <w:rsid w:val="00F6099D"/>
    <w:rsid w:val="00F63B70"/>
    <w:rsid w:val="00F66AF7"/>
    <w:rsid w:val="00F67502"/>
    <w:rsid w:val="00F679CD"/>
    <w:rsid w:val="00F70416"/>
    <w:rsid w:val="00F72B5B"/>
    <w:rsid w:val="00F73A43"/>
    <w:rsid w:val="00F76646"/>
    <w:rsid w:val="00F76EBB"/>
    <w:rsid w:val="00F82A9B"/>
    <w:rsid w:val="00F91F46"/>
    <w:rsid w:val="00F951E7"/>
    <w:rsid w:val="00F95B6B"/>
    <w:rsid w:val="00FA3EC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32D7"/>
    <w:rsid w:val="00FD7855"/>
    <w:rsid w:val="00FE4273"/>
    <w:rsid w:val="00FE76EB"/>
    <w:rsid w:val="00FF03D5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garbossa\AppData\Local\AppData\Local\Temp\ufficiostampa@santantantonio.org" TargetMode="External"/><Relationship Id="rId13" Type="http://schemas.openxmlformats.org/officeDocument/2006/relationships/hyperlink" Target="https://www.edizionimessaggero.it/scheda-libro/fra-antonio-ramina/thomas-merton-9788825034875-384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dizionimessaggero.it/scheda-libro/gastone-boscolo/la-bibbia-nella-storia-9788825040326-16631.html" TargetMode="External"/><Relationship Id="rId17" Type="http://schemas.openxmlformats.org/officeDocument/2006/relationships/hyperlink" Target="https://www.edizionimessaggero.it/scheda-libro/anselm-grun/larte-di-stare-soli-9788825048896-1624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izionimessaggero.it/scheda-libro/anselm-grun/la-farmacia-spirituale-9788825035513-1537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zionimessaggero.it/scheda-libro/autori-vari/armida-barelli-9788825054231-1663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izionimessaggero.it/scheda-libro/guidalberto-bormolini-annagiulia-ghinassi/morte-9788825054439-14349.html?search_string=morte&amp;search_results=35" TargetMode="External"/><Relationship Id="rId10" Type="http://schemas.openxmlformats.org/officeDocument/2006/relationships/hyperlink" Target="https://www.edizionimessaggero.it/scheda-libro/anselm-grun/fidati-della-vita-9788825059403-16629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izionimessaggero.it/scheda-libro/fra-antonio-ramina/preghiere-di-speranza-e-guarigione-9788825058901-16641.html" TargetMode="External"/><Relationship Id="rId14" Type="http://schemas.openxmlformats.org/officeDocument/2006/relationships/hyperlink" Target="https://www.edizionimessaggero.it/scheda-libro/guidalberto-bormolini-roberta-milanese/perdonare-se-stessi-e-gli-altri-9788825055252-14608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9FCBD-6A31-4B05-A642-89635746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5870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17</cp:revision>
  <cp:lastPrinted>2024-01-29T09:11:00Z</cp:lastPrinted>
  <dcterms:created xsi:type="dcterms:W3CDTF">2024-01-26T13:50:00Z</dcterms:created>
  <dcterms:modified xsi:type="dcterms:W3CDTF">2025-04-03T11:02:00Z</dcterms:modified>
</cp:coreProperties>
</file>