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6" w:rsidRPr="00F70A2F" w:rsidRDefault="00A30AAC" w:rsidP="00F06C81">
      <w:pPr>
        <w:spacing w:after="0"/>
        <w:jc w:val="right"/>
        <w:rPr>
          <w:b/>
          <w:sz w:val="12"/>
          <w:szCs w:val="12"/>
        </w:rPr>
      </w:pPr>
      <w:r w:rsidRPr="00F70A2F">
        <w:rPr>
          <w:i/>
          <w:sz w:val="20"/>
          <w:szCs w:val="20"/>
        </w:rPr>
        <w:t xml:space="preserve">Comunicato stampa </w:t>
      </w:r>
      <w:r w:rsidRPr="00E71902">
        <w:rPr>
          <w:i/>
          <w:sz w:val="20"/>
          <w:szCs w:val="20"/>
        </w:rPr>
        <w:t>–</w:t>
      </w:r>
      <w:r w:rsidR="009209DA" w:rsidRPr="00E71902">
        <w:rPr>
          <w:i/>
          <w:sz w:val="20"/>
          <w:szCs w:val="20"/>
        </w:rPr>
        <w:t xml:space="preserve"> </w:t>
      </w:r>
      <w:r w:rsidR="004339DA" w:rsidRPr="00E71902">
        <w:rPr>
          <w:i/>
          <w:sz w:val="20"/>
          <w:szCs w:val="20"/>
        </w:rPr>
        <w:t>2</w:t>
      </w:r>
      <w:r w:rsidR="00F829CC">
        <w:rPr>
          <w:i/>
          <w:sz w:val="20"/>
          <w:szCs w:val="20"/>
        </w:rPr>
        <w:t>9</w:t>
      </w:r>
      <w:r w:rsidR="00296F42">
        <w:rPr>
          <w:i/>
          <w:sz w:val="20"/>
          <w:szCs w:val="20"/>
        </w:rPr>
        <w:t xml:space="preserve"> aprile</w:t>
      </w:r>
      <w:r w:rsidR="009C2181" w:rsidRPr="00E71902">
        <w:rPr>
          <w:i/>
          <w:sz w:val="20"/>
          <w:szCs w:val="20"/>
        </w:rPr>
        <w:t xml:space="preserve"> 202</w:t>
      </w:r>
      <w:r w:rsidR="0009138A" w:rsidRPr="00E71902">
        <w:rPr>
          <w:i/>
          <w:sz w:val="20"/>
          <w:szCs w:val="20"/>
        </w:rPr>
        <w:t>5</w:t>
      </w:r>
    </w:p>
    <w:p w:rsidR="00DD3A66" w:rsidRPr="00F70A2F" w:rsidRDefault="00DD3A66" w:rsidP="00EC5497">
      <w:pPr>
        <w:autoSpaceDE w:val="0"/>
        <w:autoSpaceDN w:val="0"/>
        <w:adjustRightInd w:val="0"/>
        <w:spacing w:after="0" w:line="240" w:lineRule="auto"/>
        <w:rPr>
          <w:b/>
          <w:sz w:val="12"/>
          <w:szCs w:val="12"/>
        </w:rPr>
      </w:pPr>
    </w:p>
    <w:p w:rsidR="00296F42" w:rsidRPr="00CB1197" w:rsidRDefault="00660969" w:rsidP="00CB1197">
      <w:pPr>
        <w:pStyle w:val="NormaleWeb"/>
        <w:rPr>
          <w:rFonts w:asciiTheme="minorHAnsi" w:eastAsia="Calibri" w:hAnsiTheme="minorHAnsi" w:cstheme="minorHAnsi"/>
          <w:i/>
          <w:lang w:eastAsia="en-US"/>
        </w:rPr>
      </w:pPr>
      <w:r w:rsidRPr="00CB1197">
        <w:rPr>
          <w:rFonts w:asciiTheme="minorHAnsi" w:hAnsiTheme="minorHAnsi" w:cstheme="minorHAnsi"/>
          <w:b/>
          <w:sz w:val="30"/>
          <w:szCs w:val="30"/>
        </w:rPr>
        <w:t xml:space="preserve">Dal “sogno canadese” ai trent’anni del trattato di </w:t>
      </w:r>
      <w:proofErr w:type="spellStart"/>
      <w:r w:rsidRPr="00CB1197">
        <w:rPr>
          <w:rFonts w:asciiTheme="minorHAnsi" w:hAnsiTheme="minorHAnsi" w:cstheme="minorHAnsi"/>
          <w:b/>
          <w:sz w:val="30"/>
          <w:szCs w:val="30"/>
        </w:rPr>
        <w:t>Dayton</w:t>
      </w:r>
      <w:proofErr w:type="spellEnd"/>
      <w:r w:rsidR="00825565">
        <w:rPr>
          <w:rFonts w:asciiTheme="minorHAnsi" w:hAnsiTheme="minorHAnsi" w:cstheme="minorHAnsi"/>
          <w:b/>
          <w:sz w:val="30"/>
          <w:szCs w:val="30"/>
        </w:rPr>
        <w:t xml:space="preserve">: la geopolitica nel </w:t>
      </w:r>
      <w:r w:rsidR="0008716C" w:rsidRPr="00CB1197">
        <w:rPr>
          <w:rFonts w:asciiTheme="minorHAnsi" w:hAnsiTheme="minorHAnsi" w:cstheme="minorHAnsi"/>
          <w:b/>
          <w:sz w:val="30"/>
          <w:szCs w:val="30"/>
        </w:rPr>
        <w:t>«Messaggero d</w:t>
      </w:r>
      <w:r w:rsidR="00E75BE9" w:rsidRPr="00CB1197">
        <w:rPr>
          <w:rFonts w:asciiTheme="minorHAnsi" w:hAnsiTheme="minorHAnsi" w:cstheme="minorHAnsi"/>
          <w:b/>
          <w:sz w:val="30"/>
          <w:szCs w:val="30"/>
        </w:rPr>
        <w:t>i sant’Antonio» pe</w:t>
      </w:r>
      <w:r w:rsidR="00F34FD7" w:rsidRPr="00CB1197">
        <w:rPr>
          <w:rFonts w:asciiTheme="minorHAnsi" w:hAnsiTheme="minorHAnsi" w:cstheme="minorHAnsi"/>
          <w:b/>
          <w:sz w:val="30"/>
          <w:szCs w:val="30"/>
        </w:rPr>
        <w:t xml:space="preserve">r l’estero di </w:t>
      </w:r>
      <w:r w:rsidR="00296F42" w:rsidRPr="00CB1197">
        <w:rPr>
          <w:rFonts w:asciiTheme="minorHAnsi" w:hAnsiTheme="minorHAnsi" w:cstheme="minorHAnsi"/>
          <w:b/>
          <w:sz w:val="30"/>
          <w:szCs w:val="30"/>
        </w:rPr>
        <w:t>maggio</w:t>
      </w:r>
      <w:r w:rsidRPr="00CB1197">
        <w:rPr>
          <w:rFonts w:asciiTheme="minorHAnsi" w:hAnsiTheme="minorHAnsi" w:cstheme="minorHAnsi"/>
          <w:b/>
          <w:sz w:val="30"/>
          <w:szCs w:val="30"/>
        </w:rPr>
        <w:br/>
      </w:r>
      <w:r w:rsidR="00CB1197" w:rsidRPr="00CB1197">
        <w:rPr>
          <w:rFonts w:asciiTheme="minorHAnsi" w:eastAsia="Calibri" w:hAnsiTheme="minorHAnsi" w:cstheme="minorHAnsi"/>
          <w:i/>
          <w:lang w:eastAsia="en-US"/>
        </w:rPr>
        <w:t>La polveriera balcanica</w:t>
      </w:r>
      <w:r w:rsidRPr="00CB1197">
        <w:rPr>
          <w:rFonts w:asciiTheme="minorHAnsi" w:eastAsia="Calibri" w:hAnsiTheme="minorHAnsi" w:cstheme="minorHAnsi"/>
          <w:i/>
          <w:lang w:eastAsia="en-US"/>
        </w:rPr>
        <w:t xml:space="preserve"> a trent’anni dal Trattato di </w:t>
      </w:r>
      <w:proofErr w:type="spellStart"/>
      <w:r w:rsidRPr="00CB1197">
        <w:rPr>
          <w:rFonts w:asciiTheme="minorHAnsi" w:eastAsia="Calibri" w:hAnsiTheme="minorHAnsi" w:cstheme="minorHAnsi"/>
          <w:i/>
          <w:lang w:eastAsia="en-US"/>
        </w:rPr>
        <w:t>Dayton</w:t>
      </w:r>
      <w:proofErr w:type="spellEnd"/>
      <w:r w:rsidRPr="00CB1197">
        <w:rPr>
          <w:rFonts w:asciiTheme="minorHAnsi" w:eastAsia="Calibri" w:hAnsiTheme="minorHAnsi" w:cstheme="minorHAnsi"/>
          <w:i/>
          <w:lang w:eastAsia="en-US"/>
        </w:rPr>
        <w:t xml:space="preserve">, l’avvicinamento tra Canada ed Europa, tre anniversari </w:t>
      </w:r>
      <w:r w:rsidR="00CB1197" w:rsidRPr="00CB1197">
        <w:rPr>
          <w:rFonts w:asciiTheme="minorHAnsi" w:eastAsia="Calibri" w:hAnsiTheme="minorHAnsi" w:cstheme="minorHAnsi"/>
          <w:i/>
          <w:lang w:eastAsia="en-US"/>
        </w:rPr>
        <w:t xml:space="preserve">rinascimentali del 2025 </w:t>
      </w:r>
      <w:r w:rsidRPr="00CB1197">
        <w:rPr>
          <w:rFonts w:asciiTheme="minorHAnsi" w:eastAsia="Calibri" w:hAnsiTheme="minorHAnsi" w:cstheme="minorHAnsi"/>
          <w:i/>
          <w:lang w:eastAsia="en-US"/>
        </w:rPr>
        <w:t>con Paolo Uccello, Michelangelo Buonarroti e Cesare Borgia, chef italiani in Francia</w:t>
      </w:r>
      <w:r w:rsidR="00CB1197" w:rsidRPr="00CB1197">
        <w:rPr>
          <w:rFonts w:asciiTheme="minorHAnsi" w:eastAsia="Calibri" w:hAnsiTheme="minorHAnsi" w:cstheme="minorHAnsi"/>
          <w:i/>
          <w:lang w:eastAsia="en-US"/>
        </w:rPr>
        <w:t xml:space="preserve"> per salvaguardare la cucina </w:t>
      </w:r>
      <w:proofErr w:type="spellStart"/>
      <w:r w:rsidR="00CB1197" w:rsidRPr="00CB1197">
        <w:rPr>
          <w:rFonts w:asciiTheme="minorHAnsi" w:eastAsia="Calibri" w:hAnsiTheme="minorHAnsi" w:cstheme="minorHAnsi"/>
          <w:i/>
          <w:lang w:eastAsia="en-US"/>
        </w:rPr>
        <w:t>made</w:t>
      </w:r>
      <w:proofErr w:type="spellEnd"/>
      <w:r w:rsidR="00CB1197" w:rsidRPr="00CB1197">
        <w:rPr>
          <w:rFonts w:asciiTheme="minorHAnsi" w:eastAsia="Calibri" w:hAnsiTheme="minorHAnsi" w:cstheme="minorHAnsi"/>
          <w:i/>
          <w:lang w:eastAsia="en-US"/>
        </w:rPr>
        <w:t xml:space="preserve"> in Italy</w:t>
      </w:r>
      <w:r w:rsidRPr="00CB1197">
        <w:rPr>
          <w:rFonts w:asciiTheme="minorHAnsi" w:eastAsia="Calibri" w:hAnsiTheme="minorHAnsi" w:cstheme="minorHAnsi"/>
          <w:i/>
          <w:lang w:eastAsia="en-US"/>
        </w:rPr>
        <w:t xml:space="preserve">, </w:t>
      </w:r>
      <w:r w:rsidR="00CB1197" w:rsidRPr="00CB1197">
        <w:rPr>
          <w:rFonts w:asciiTheme="minorHAnsi" w:eastAsia="Calibri" w:hAnsiTheme="minorHAnsi" w:cstheme="minorHAnsi"/>
          <w:i/>
          <w:lang w:eastAsia="en-US"/>
        </w:rPr>
        <w:t>la nuova sede del Consolato e dell’Istituto Italiano di Cultura a Edimburgo</w:t>
      </w:r>
    </w:p>
    <w:p w:rsidR="00296F42" w:rsidRDefault="00296F42" w:rsidP="00296F4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D2FC4" w:rsidRPr="00CB1197" w:rsidRDefault="00FD2FC4" w:rsidP="00FD2FC4">
      <w:pPr>
        <w:autoSpaceDE w:val="0"/>
        <w:autoSpaceDN w:val="0"/>
        <w:adjustRightInd w:val="0"/>
        <w:spacing w:after="0" w:line="240" w:lineRule="auto"/>
      </w:pPr>
      <w:r w:rsidRPr="00CB1197">
        <w:t xml:space="preserve">Trent’anni fa il </w:t>
      </w:r>
      <w:r w:rsidRPr="00CB1197">
        <w:rPr>
          <w:b/>
        </w:rPr>
        <w:t xml:space="preserve">Trattato di </w:t>
      </w:r>
      <w:proofErr w:type="spellStart"/>
      <w:r w:rsidRPr="00CB1197">
        <w:rPr>
          <w:b/>
        </w:rPr>
        <w:t>Dayton</w:t>
      </w:r>
      <w:proofErr w:type="spellEnd"/>
      <w:r w:rsidRPr="00CB1197">
        <w:rPr>
          <w:b/>
        </w:rPr>
        <w:t xml:space="preserve"> per la ex Jugoslavia</w:t>
      </w:r>
      <w:r w:rsidRPr="00CB1197">
        <w:t xml:space="preserve">. Sono un tempo sufficiente per creare un’identità geo-politica coesa? Al contrario, bastano per erigere una cortina di divisioni? Il </w:t>
      </w:r>
      <w:r w:rsidR="009876A6" w:rsidRPr="00CB1197">
        <w:rPr>
          <w:rFonts w:cs="Calibri"/>
          <w:b/>
        </w:rPr>
        <w:t>«</w:t>
      </w:r>
      <w:r w:rsidRPr="00CB1197">
        <w:rPr>
          <w:b/>
        </w:rPr>
        <w:t>Messaggero di sant’Antonio per l’estero</w:t>
      </w:r>
      <w:r w:rsidR="009876A6" w:rsidRPr="00CB1197">
        <w:rPr>
          <w:rFonts w:cs="Calibri"/>
          <w:b/>
        </w:rPr>
        <w:t>»</w:t>
      </w:r>
      <w:r w:rsidRPr="00CB1197">
        <w:rPr>
          <w:b/>
        </w:rPr>
        <w:t xml:space="preserve"> di maggio</w:t>
      </w:r>
      <w:r w:rsidRPr="00CB1197">
        <w:t xml:space="preserve"> con </w:t>
      </w:r>
      <w:r w:rsidRPr="00CB1197">
        <w:rPr>
          <w:b/>
        </w:rPr>
        <w:t>“</w:t>
      </w:r>
      <w:r w:rsidR="00296F42" w:rsidRPr="00CB1197">
        <w:rPr>
          <w:b/>
        </w:rPr>
        <w:t>La polveriera</w:t>
      </w:r>
      <w:r w:rsidRPr="00CB1197">
        <w:rPr>
          <w:b/>
        </w:rPr>
        <w:t xml:space="preserve"> </w:t>
      </w:r>
      <w:r w:rsidR="00296F42" w:rsidRPr="00CB1197">
        <w:rPr>
          <w:b/>
        </w:rPr>
        <w:t>balcanica</w:t>
      </w:r>
      <w:r w:rsidRPr="00CB1197">
        <w:rPr>
          <w:b/>
        </w:rPr>
        <w:t xml:space="preserve">” di Michela </w:t>
      </w:r>
      <w:proofErr w:type="spellStart"/>
      <w:r w:rsidRPr="00CB1197">
        <w:rPr>
          <w:b/>
        </w:rPr>
        <w:t>Manente</w:t>
      </w:r>
      <w:proofErr w:type="spellEnd"/>
      <w:r w:rsidRPr="00CB1197">
        <w:t xml:space="preserve"> racconta </w:t>
      </w:r>
      <w:r w:rsidR="009876A6" w:rsidRPr="00CB1197">
        <w:t xml:space="preserve">i dettagli e le difficoltà di quel trattato tra </w:t>
      </w:r>
      <w:r w:rsidRPr="00CB1197">
        <w:t xml:space="preserve">serbi, bosniaci e croati </w:t>
      </w:r>
      <w:r w:rsidR="009876A6" w:rsidRPr="00CB1197">
        <w:t xml:space="preserve">per mettere </w:t>
      </w:r>
      <w:r w:rsidRPr="00CB1197">
        <w:t>fine alla guerra che aveva insanguinato l’ex Jugoslavia all’inizio degli anni Novanta. Ma le tensioni nella regione potrebbero riesplodere.</w:t>
      </w:r>
    </w:p>
    <w:p w:rsidR="00296F42" w:rsidRPr="00CB1197" w:rsidRDefault="00296F42" w:rsidP="00296F42">
      <w:pPr>
        <w:autoSpaceDE w:val="0"/>
        <w:autoSpaceDN w:val="0"/>
        <w:adjustRightInd w:val="0"/>
        <w:spacing w:after="0" w:line="240" w:lineRule="auto"/>
      </w:pPr>
    </w:p>
    <w:p w:rsidR="003141C6" w:rsidRPr="00CB1197" w:rsidRDefault="003141C6" w:rsidP="003141C6">
      <w:pPr>
        <w:autoSpaceDE w:val="0"/>
        <w:autoSpaceDN w:val="0"/>
        <w:adjustRightInd w:val="0"/>
        <w:spacing w:after="0" w:line="240" w:lineRule="auto"/>
      </w:pPr>
      <w:r w:rsidRPr="00CB1197">
        <w:t xml:space="preserve">Nelle pagine di cultura </w:t>
      </w:r>
      <w:r w:rsidRPr="00CB1197">
        <w:rPr>
          <w:b/>
        </w:rPr>
        <w:t>Alessandro Bettero con “I tormenti del ’500”</w:t>
      </w:r>
      <w:r w:rsidRPr="00CB1197">
        <w:t xml:space="preserve"> ripercorre </w:t>
      </w:r>
      <w:r w:rsidRPr="00CB1197">
        <w:rPr>
          <w:b/>
        </w:rPr>
        <w:t>tre anniversari</w:t>
      </w:r>
      <w:r w:rsidRPr="00CB1197">
        <w:t xml:space="preserve"> di altrettante figure emblematiche, legate a quella stagione irripetibile che è il </w:t>
      </w:r>
      <w:r w:rsidRPr="00CB1197">
        <w:rPr>
          <w:b/>
        </w:rPr>
        <w:t>Rinascimento italiano</w:t>
      </w:r>
      <w:r w:rsidRPr="00CB1197">
        <w:t xml:space="preserve">. In questo 2025 ricorrono infatti i 550 anni dalla morte del pittore </w:t>
      </w:r>
      <w:r w:rsidRPr="00CB1197">
        <w:rPr>
          <w:b/>
        </w:rPr>
        <w:t>Paolo Uccello</w:t>
      </w:r>
      <w:r w:rsidRPr="00CB1197">
        <w:t xml:space="preserve"> (1397-1475), e i 550 anni dalla nascita di </w:t>
      </w:r>
      <w:r w:rsidRPr="00CB1197">
        <w:rPr>
          <w:b/>
        </w:rPr>
        <w:t>Michelangelo Buonarroti</w:t>
      </w:r>
      <w:r w:rsidRPr="00CB1197">
        <w:t xml:space="preserve"> (1475-1564), aretino come Uccello, e di </w:t>
      </w:r>
      <w:r w:rsidRPr="00CB1197">
        <w:rPr>
          <w:b/>
        </w:rPr>
        <w:t>Cesare Borgia</w:t>
      </w:r>
      <w:r w:rsidRPr="00CB1197">
        <w:t xml:space="preserve"> (1475-1507), generale, cardinale, politico, figlio del Papa d’origine spagnola Alessandro </w:t>
      </w:r>
      <w:proofErr w:type="spellStart"/>
      <w:r w:rsidRPr="00CB1197">
        <w:t>VI</w:t>
      </w:r>
      <w:proofErr w:type="spellEnd"/>
      <w:r w:rsidRPr="00CB1197">
        <w:t xml:space="preserve">, al secolo Rodrigo Borgia, e di </w:t>
      </w:r>
      <w:proofErr w:type="spellStart"/>
      <w:r w:rsidRPr="00CB1197">
        <w:t>Vannozza</w:t>
      </w:r>
      <w:proofErr w:type="spellEnd"/>
      <w:r w:rsidRPr="00CB1197">
        <w:t xml:space="preserve"> </w:t>
      </w:r>
      <w:proofErr w:type="spellStart"/>
      <w:r w:rsidRPr="00CB1197">
        <w:t>Cattanei</w:t>
      </w:r>
      <w:proofErr w:type="spellEnd"/>
      <w:r w:rsidRPr="00CB1197">
        <w:t>, genitori anche di quella Lucrezia Borgia avvolta dalla sinistra fama di avvelenatrice.</w:t>
      </w:r>
    </w:p>
    <w:p w:rsidR="003141C6" w:rsidRPr="00CB1197" w:rsidRDefault="003141C6" w:rsidP="003141C6">
      <w:pPr>
        <w:autoSpaceDE w:val="0"/>
        <w:autoSpaceDN w:val="0"/>
        <w:adjustRightInd w:val="0"/>
        <w:spacing w:after="0" w:line="240" w:lineRule="auto"/>
      </w:pPr>
    </w:p>
    <w:p w:rsidR="008D7F75" w:rsidRPr="00CB1197" w:rsidRDefault="008D7F75" w:rsidP="008D7F75">
      <w:pPr>
        <w:autoSpaceDE w:val="0"/>
        <w:autoSpaceDN w:val="0"/>
        <w:adjustRightInd w:val="0"/>
        <w:spacing w:after="0" w:line="240" w:lineRule="auto"/>
      </w:pPr>
      <w:r w:rsidRPr="00CB1197">
        <w:t xml:space="preserve">In </w:t>
      </w:r>
      <w:r w:rsidRPr="00CB1197">
        <w:rPr>
          <w:b/>
        </w:rPr>
        <w:t>Canada</w:t>
      </w:r>
      <w:r w:rsidRPr="00CB1197">
        <w:t xml:space="preserve"> e in </w:t>
      </w:r>
      <w:r w:rsidRPr="00CB1197">
        <w:rPr>
          <w:b/>
        </w:rPr>
        <w:t>Europa</w:t>
      </w:r>
      <w:r w:rsidRPr="00CB1197">
        <w:t xml:space="preserve"> si allarga il </w:t>
      </w:r>
      <w:r w:rsidRPr="00CB1197">
        <w:rPr>
          <w:b/>
        </w:rPr>
        <w:t>dibattito sulla possibilità di un avvicinamento tra il Paese degli aceri e il Vecchio continente</w:t>
      </w:r>
      <w:r w:rsidRPr="00CB1197">
        <w:t xml:space="preserve"> per arginare le mire espansionistiche degli Stati Uniti. Un obiettivo ambizioso e complesso. Sarà pure </w:t>
      </w:r>
      <w:proofErr w:type="spellStart"/>
      <w:r w:rsidRPr="00CB1197">
        <w:t>fantageopolitica</w:t>
      </w:r>
      <w:proofErr w:type="spellEnd"/>
      <w:r w:rsidRPr="00CB1197">
        <w:t xml:space="preserve">, ma l’idea che il Canada possa tenere rapporti sempre più stretti e integrati con l’Unione Europea, fino a diventarne il 28° Paese membro – a scapito della minaccia del presidente Donald Trump di farne il 51° Stato americano – è uno scenario che suscita sempre più interesse nell’opinione pubblica internazionale. Ne scrive </w:t>
      </w:r>
      <w:r w:rsidRPr="00CB1197">
        <w:rPr>
          <w:b/>
        </w:rPr>
        <w:t>Vittorio Giordano in “Canada 28° membro dell’UE?”</w:t>
      </w:r>
      <w:r w:rsidR="00660969" w:rsidRPr="00CB1197">
        <w:t>, articolo che richiama anche la copertina del mese</w:t>
      </w:r>
      <w:r w:rsidRPr="00CB1197">
        <w:t>.</w:t>
      </w:r>
    </w:p>
    <w:p w:rsidR="000137C4" w:rsidRPr="00CB1197" w:rsidRDefault="00296F42" w:rsidP="000137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B1197">
        <w:br/>
      </w:r>
      <w:r w:rsidR="000137C4" w:rsidRPr="00CB1197">
        <w:t xml:space="preserve">Nella sezione </w:t>
      </w:r>
      <w:r w:rsidRPr="00CB1197">
        <w:rPr>
          <w:i/>
        </w:rPr>
        <w:t>Italiani nel mondo</w:t>
      </w:r>
      <w:r w:rsidR="000137C4" w:rsidRPr="00CB1197">
        <w:t xml:space="preserve">, </w:t>
      </w:r>
      <w:r w:rsidR="000137C4" w:rsidRPr="00CB1197">
        <w:rPr>
          <w:b/>
        </w:rPr>
        <w:t>Generoso D’Agnese con “I paladini del gusto”</w:t>
      </w:r>
      <w:r w:rsidR="000137C4" w:rsidRPr="00CB1197">
        <w:t xml:space="preserve"> porta i lettori in </w:t>
      </w:r>
      <w:r w:rsidR="000137C4" w:rsidRPr="00CB1197">
        <w:rPr>
          <w:b/>
        </w:rPr>
        <w:t>Francia</w:t>
      </w:r>
      <w:r w:rsidR="000137C4" w:rsidRPr="00CB1197">
        <w:t xml:space="preserve"> a conoscere l’</w:t>
      </w:r>
      <w:proofErr w:type="spellStart"/>
      <w:r w:rsidR="000137C4" w:rsidRPr="00CB1197">
        <w:rPr>
          <w:b/>
        </w:rPr>
        <w:t>Acif</w:t>
      </w:r>
      <w:proofErr w:type="spellEnd"/>
      <w:r w:rsidR="000137C4" w:rsidRPr="00CB1197">
        <w:rPr>
          <w:b/>
        </w:rPr>
        <w:t xml:space="preserve"> </w:t>
      </w:r>
      <w:r w:rsidR="000137C4" w:rsidRPr="00CB1197">
        <w:t xml:space="preserve">(Associazione cuochi italiani in Francia), di cui è presidente lo chef napoletano </w:t>
      </w:r>
      <w:r w:rsidR="000137C4" w:rsidRPr="00CB1197">
        <w:rPr>
          <w:b/>
        </w:rPr>
        <w:t>Agostino Coppola</w:t>
      </w:r>
      <w:r w:rsidR="000137C4" w:rsidRPr="00CB1197">
        <w:t>, nat</w:t>
      </w:r>
      <w:r w:rsidR="00F829CC">
        <w:t>a</w:t>
      </w:r>
      <w:r w:rsidR="000137C4" w:rsidRPr="00CB1197">
        <w:t xml:space="preserve"> con l’intento e la voglia di portare avanti i valori della cucina regionale italiana, di creare un gruppo di</w:t>
      </w:r>
      <w:r w:rsidR="00F829CC">
        <w:t xml:space="preserve"> </w:t>
      </w:r>
      <w:r w:rsidR="000137C4" w:rsidRPr="00CB1197">
        <w:t xml:space="preserve">cuochi italiani e non solo, con il fermo proposito di salvaguardare la cucina </w:t>
      </w:r>
      <w:proofErr w:type="spellStart"/>
      <w:r w:rsidR="000137C4" w:rsidRPr="00CB1197">
        <w:t>made</w:t>
      </w:r>
      <w:proofErr w:type="spellEnd"/>
      <w:r w:rsidR="000137C4" w:rsidRPr="00CB1197">
        <w:t xml:space="preserve"> in Italy. Una realtà che cerca di coinvolgere tanti ristoranti italiani, puntando a far conoscere le nostre tradizioni anche alle scuole di cucina </w:t>
      </w:r>
      <w:r w:rsidR="00825565">
        <w:t>d’Oltralpe</w:t>
      </w:r>
      <w:r w:rsidR="000137C4" w:rsidRPr="00CB1197">
        <w:t>, agli albergatori e ai grossisti alimentari.</w:t>
      </w:r>
    </w:p>
    <w:p w:rsidR="000137C4" w:rsidRPr="00CB1197" w:rsidRDefault="000137C4" w:rsidP="000137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0137C4" w:rsidRDefault="000137C4" w:rsidP="000137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CB1197">
        <w:rPr>
          <w:rFonts w:asciiTheme="minorHAnsi" w:hAnsiTheme="minorHAnsi" w:cstheme="minorHAnsi"/>
          <w:b/>
        </w:rPr>
        <w:t>Italy House</w:t>
      </w:r>
      <w:r w:rsidRPr="00CB1197">
        <w:rPr>
          <w:rFonts w:asciiTheme="minorHAnsi" w:hAnsiTheme="minorHAnsi" w:cstheme="minorHAnsi"/>
        </w:rPr>
        <w:t xml:space="preserve"> è il nuovo punto di riferimento per i tanti connazionali residenti a </w:t>
      </w:r>
      <w:r w:rsidRPr="00CB1197">
        <w:rPr>
          <w:rFonts w:asciiTheme="minorHAnsi" w:hAnsiTheme="minorHAnsi" w:cstheme="minorHAnsi"/>
          <w:b/>
        </w:rPr>
        <w:t>Edimburgo</w:t>
      </w:r>
      <w:r w:rsidRPr="00CB1197">
        <w:rPr>
          <w:rFonts w:asciiTheme="minorHAnsi" w:hAnsiTheme="minorHAnsi" w:cstheme="minorHAnsi"/>
        </w:rPr>
        <w:t xml:space="preserve">, la capitale della </w:t>
      </w:r>
      <w:r w:rsidRPr="00CB1197">
        <w:rPr>
          <w:rFonts w:asciiTheme="minorHAnsi" w:hAnsiTheme="minorHAnsi" w:cstheme="minorHAnsi"/>
          <w:b/>
        </w:rPr>
        <w:t>Scozia</w:t>
      </w:r>
      <w:r w:rsidRPr="00CB1197">
        <w:rPr>
          <w:rFonts w:asciiTheme="minorHAnsi" w:hAnsiTheme="minorHAnsi" w:cstheme="minorHAnsi"/>
        </w:rPr>
        <w:t xml:space="preserve">. L’apertura della </w:t>
      </w:r>
      <w:r w:rsidRPr="00CB1197">
        <w:rPr>
          <w:rFonts w:asciiTheme="minorHAnsi" w:hAnsiTheme="minorHAnsi" w:cstheme="minorHAnsi"/>
          <w:b/>
        </w:rPr>
        <w:t>nuova sede del Consolato</w:t>
      </w:r>
      <w:r w:rsidRPr="00CB1197">
        <w:rPr>
          <w:rFonts w:asciiTheme="minorHAnsi" w:hAnsiTheme="minorHAnsi" w:cstheme="minorHAnsi"/>
        </w:rPr>
        <w:t xml:space="preserve"> e dell’</w:t>
      </w:r>
      <w:r w:rsidRPr="00CB1197">
        <w:rPr>
          <w:rFonts w:asciiTheme="minorHAnsi" w:hAnsiTheme="minorHAnsi" w:cstheme="minorHAnsi"/>
          <w:b/>
        </w:rPr>
        <w:t>Istituto Italiano di Cultura</w:t>
      </w:r>
      <w:r w:rsidRPr="00CB1197">
        <w:rPr>
          <w:rFonts w:asciiTheme="minorHAnsi" w:hAnsiTheme="minorHAnsi" w:cstheme="minorHAnsi"/>
        </w:rPr>
        <w:t xml:space="preserve"> al 20-22 di East London Street, risponde all’aumento della domanda dei servizi consolari, dovuta alla crescita della presenza italiana sul territorio. Sono infatti oltre 27mila gli iscritti all’</w:t>
      </w:r>
      <w:r w:rsidRPr="00CB1197">
        <w:rPr>
          <w:rFonts w:asciiTheme="minorHAnsi" w:hAnsiTheme="minorHAnsi" w:cstheme="minorHAnsi"/>
          <w:b/>
        </w:rPr>
        <w:t>Aire</w:t>
      </w:r>
      <w:r w:rsidRPr="00CB1197">
        <w:rPr>
          <w:rFonts w:asciiTheme="minorHAnsi" w:hAnsiTheme="minorHAnsi" w:cstheme="minorHAnsi"/>
        </w:rPr>
        <w:t xml:space="preserve"> (Anagrafe degli italiani residenti all’estero) tra Scozia e Irlanda del Nord. Oltre il 30% dei connazionali residenti in Scozia vive nella capitale. La comunità italiana è terza solo dietro a Polonia e Romania. Tutti i dettagli nell’artico</w:t>
      </w:r>
      <w:r w:rsidR="00660969" w:rsidRPr="00CB1197">
        <w:rPr>
          <w:rFonts w:asciiTheme="minorHAnsi" w:hAnsiTheme="minorHAnsi" w:cstheme="minorHAnsi"/>
        </w:rPr>
        <w:t>lo</w:t>
      </w:r>
      <w:r w:rsidRPr="00CB1197">
        <w:rPr>
          <w:rFonts w:asciiTheme="minorHAnsi" w:hAnsiTheme="minorHAnsi" w:cstheme="minorHAnsi"/>
        </w:rPr>
        <w:t xml:space="preserve"> </w:t>
      </w:r>
      <w:r w:rsidRPr="00CB1197">
        <w:rPr>
          <w:rFonts w:asciiTheme="minorHAnsi" w:hAnsiTheme="minorHAnsi" w:cstheme="minorHAnsi"/>
          <w:b/>
        </w:rPr>
        <w:t xml:space="preserve">“Casa Italia a Edimburgo” di </w:t>
      </w:r>
      <w:proofErr w:type="spellStart"/>
      <w:r w:rsidRPr="00CB1197">
        <w:rPr>
          <w:rFonts w:asciiTheme="minorHAnsi" w:hAnsiTheme="minorHAnsi" w:cstheme="minorHAnsi"/>
          <w:b/>
        </w:rPr>
        <w:t>Lichena</w:t>
      </w:r>
      <w:proofErr w:type="spellEnd"/>
      <w:r w:rsidRPr="00CB1197">
        <w:rPr>
          <w:rFonts w:asciiTheme="minorHAnsi" w:hAnsiTheme="minorHAnsi" w:cstheme="minorHAnsi"/>
          <w:b/>
        </w:rPr>
        <w:t xml:space="preserve"> </w:t>
      </w:r>
      <w:proofErr w:type="spellStart"/>
      <w:r w:rsidRPr="00CB1197">
        <w:rPr>
          <w:rFonts w:asciiTheme="minorHAnsi" w:hAnsiTheme="minorHAnsi" w:cstheme="minorHAnsi"/>
          <w:b/>
        </w:rPr>
        <w:t>Bertinato</w:t>
      </w:r>
      <w:proofErr w:type="spellEnd"/>
      <w:r w:rsidRPr="00CB1197">
        <w:rPr>
          <w:rFonts w:asciiTheme="minorHAnsi" w:hAnsiTheme="minorHAnsi" w:cstheme="minorHAnsi"/>
          <w:b/>
        </w:rPr>
        <w:t>.</w:t>
      </w:r>
    </w:p>
    <w:p w:rsidR="00F829CC" w:rsidRPr="00CB1197" w:rsidRDefault="00F829CC" w:rsidP="000137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51459" w:rsidRDefault="00351459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8" w:rsidRPr="00A62235" w:rsidRDefault="000D68D8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proofErr w:type="spellStart"/>
      <w:r w:rsidRPr="00A62235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Pdf</w:t>
      </w:r>
      <w:proofErr w:type="spellEnd"/>
      <w:r w:rsidRPr="00A62235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 articoli integrali scaricabili dall’area download "Allegati”</w:t>
      </w:r>
    </w:p>
    <w:p w:rsidR="003A3862" w:rsidRPr="00A62235" w:rsidRDefault="000D68D8" w:rsidP="00A62235">
      <w:pPr>
        <w:pStyle w:val="NormaleWeb"/>
        <w:shd w:val="clear" w:color="auto" w:fill="FFFFFF"/>
        <w:spacing w:before="0" w:beforeAutospacing="0" w:after="0" w:afterAutospacing="0"/>
        <w:rPr>
          <w:rFonts w:cs="Calibri"/>
          <w:i/>
          <w:sz w:val="20"/>
          <w:szCs w:val="20"/>
        </w:rPr>
      </w:pPr>
      <w:r w:rsidRPr="00A62235">
        <w:rPr>
          <w:rFonts w:asciiTheme="minorHAnsi" w:hAnsiTheme="minorHAnsi" w:cstheme="minorHAnsi"/>
          <w:i/>
          <w:iCs/>
          <w:color w:val="FF0000"/>
          <w:sz w:val="20"/>
          <w:szCs w:val="20"/>
        </w:rPr>
        <w:t>Al comunicato stampa sono allegati</w:t>
      </w:r>
      <w:r w:rsidRPr="00A62235">
        <w:rPr>
          <w:rFonts w:asciiTheme="minorHAnsi" w:hAnsiTheme="minorHAnsi" w:cstheme="minorHAnsi"/>
          <w:b/>
          <w:bCs/>
          <w:color w:val="FF0000"/>
          <w:sz w:val="20"/>
          <w:szCs w:val="20"/>
        </w:rPr>
        <w:t> anche alcuni articoli integrali </w:t>
      </w:r>
      <w:r w:rsidRPr="00A62235">
        <w:rPr>
          <w:rFonts w:asciiTheme="minorHAnsi" w:hAnsiTheme="minorHAnsi" w:cstheme="minorHAnsi"/>
          <w:i/>
          <w:iCs/>
          <w:color w:val="FF0000"/>
          <w:sz w:val="20"/>
          <w:szCs w:val="20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3A3862" w:rsidRPr="00A62235" w:rsidSect="00A3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89" w:rsidRDefault="00672589" w:rsidP="00A30AAC">
      <w:pPr>
        <w:spacing w:after="0" w:line="240" w:lineRule="auto"/>
      </w:pPr>
      <w:r>
        <w:separator/>
      </w:r>
    </w:p>
  </w:endnote>
  <w:endnote w:type="continuationSeparator" w:id="0">
    <w:p w:rsidR="00672589" w:rsidRDefault="00672589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6F" w:rsidRPr="009B429B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2F516F" w:rsidRPr="00F0235F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:rsidR="002F516F" w:rsidRPr="00117D83" w:rsidRDefault="002F516F" w:rsidP="002F516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89" w:rsidRDefault="00672589" w:rsidP="00A30AAC">
      <w:pPr>
        <w:spacing w:after="0" w:line="240" w:lineRule="auto"/>
      </w:pPr>
      <w:r>
        <w:separator/>
      </w:r>
    </w:p>
  </w:footnote>
  <w:footnote w:type="continuationSeparator" w:id="0">
    <w:p w:rsidR="00672589" w:rsidRDefault="00672589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946BB2" w:rsidTr="00B31949">
      <w:tc>
        <w:tcPr>
          <w:tcW w:w="5303" w:type="dxa"/>
        </w:tcPr>
        <w:p w:rsidR="00946BB2" w:rsidRPr="002A1EF4" w:rsidRDefault="00861A8A" w:rsidP="007700F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sz w:val="21"/>
              <w:szCs w:val="21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308735" cy="492760"/>
                <wp:effectExtent l="19050" t="0" r="5715" b="0"/>
                <wp:docPr id="1" name="Immagine 1" descr="Emigr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igr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191D">
            <w:rPr>
              <w:b/>
              <w:sz w:val="21"/>
              <w:szCs w:val="21"/>
            </w:rPr>
            <w:t xml:space="preserve"> </w:t>
          </w:r>
        </w:p>
      </w:tc>
      <w:tc>
        <w:tcPr>
          <w:tcW w:w="5303" w:type="dxa"/>
        </w:tcPr>
        <w:p w:rsidR="00946BB2" w:rsidRDefault="00946BB2" w:rsidP="00B31949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:rsidR="00A30AAC" w:rsidRDefault="00861A8A" w:rsidP="00946BB2">
    <w:pPr>
      <w:pStyle w:val="Intestazione"/>
    </w:pP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2" name="Immagine 2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0C8"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3" name="Immagine 3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B79"/>
    <w:multiLevelType w:val="hybridMultilevel"/>
    <w:tmpl w:val="6F4A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6B30"/>
    <w:multiLevelType w:val="hybridMultilevel"/>
    <w:tmpl w:val="BAD6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1FE"/>
    <w:multiLevelType w:val="multilevel"/>
    <w:tmpl w:val="CEE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2F2F"/>
    <w:multiLevelType w:val="hybridMultilevel"/>
    <w:tmpl w:val="BC10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4177B"/>
    <w:multiLevelType w:val="hybridMultilevel"/>
    <w:tmpl w:val="139497FC"/>
    <w:lvl w:ilvl="0" w:tplc="08249E9A">
      <w:numFmt w:val="bullet"/>
      <w:lvlText w:val="-"/>
      <w:lvlJc w:val="left"/>
      <w:pPr>
        <w:ind w:left="720" w:hanging="360"/>
      </w:pPr>
      <w:rPr>
        <w:rFonts w:ascii="MinionPro-Regular" w:eastAsia="Calibri" w:hAnsi="MinionPro-Regular" w:cs="Minio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82505"/>
    <w:multiLevelType w:val="hybridMultilevel"/>
    <w:tmpl w:val="F1642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4A7"/>
    <w:multiLevelType w:val="hybridMultilevel"/>
    <w:tmpl w:val="46DE0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10B6"/>
    <w:rsid w:val="00003C02"/>
    <w:rsid w:val="0000581E"/>
    <w:rsid w:val="00007872"/>
    <w:rsid w:val="000137C4"/>
    <w:rsid w:val="00013979"/>
    <w:rsid w:val="00013FD3"/>
    <w:rsid w:val="00014025"/>
    <w:rsid w:val="0002011A"/>
    <w:rsid w:val="00020F7F"/>
    <w:rsid w:val="00023767"/>
    <w:rsid w:val="00023F7D"/>
    <w:rsid w:val="00026029"/>
    <w:rsid w:val="0002694C"/>
    <w:rsid w:val="00036121"/>
    <w:rsid w:val="00036FB6"/>
    <w:rsid w:val="00042FEF"/>
    <w:rsid w:val="00044033"/>
    <w:rsid w:val="000443EB"/>
    <w:rsid w:val="000459F1"/>
    <w:rsid w:val="00054592"/>
    <w:rsid w:val="000614EE"/>
    <w:rsid w:val="00063E2E"/>
    <w:rsid w:val="00065220"/>
    <w:rsid w:val="00072A9C"/>
    <w:rsid w:val="0007452A"/>
    <w:rsid w:val="000806D0"/>
    <w:rsid w:val="00083C43"/>
    <w:rsid w:val="0008716C"/>
    <w:rsid w:val="0008765F"/>
    <w:rsid w:val="000912AA"/>
    <w:rsid w:val="0009138A"/>
    <w:rsid w:val="000929C8"/>
    <w:rsid w:val="00092E5B"/>
    <w:rsid w:val="00092F3B"/>
    <w:rsid w:val="00092FA3"/>
    <w:rsid w:val="00094FC2"/>
    <w:rsid w:val="00097146"/>
    <w:rsid w:val="000A18A1"/>
    <w:rsid w:val="000B08D7"/>
    <w:rsid w:val="000B09CD"/>
    <w:rsid w:val="000B1CCE"/>
    <w:rsid w:val="000B3C92"/>
    <w:rsid w:val="000B7003"/>
    <w:rsid w:val="000C0BC3"/>
    <w:rsid w:val="000C4EAF"/>
    <w:rsid w:val="000D0067"/>
    <w:rsid w:val="000D68D8"/>
    <w:rsid w:val="000D77BA"/>
    <w:rsid w:val="000E43D2"/>
    <w:rsid w:val="000E50EC"/>
    <w:rsid w:val="000E6BF8"/>
    <w:rsid w:val="000F3128"/>
    <w:rsid w:val="001074C7"/>
    <w:rsid w:val="00110E1F"/>
    <w:rsid w:val="001111DC"/>
    <w:rsid w:val="00112D3D"/>
    <w:rsid w:val="00120560"/>
    <w:rsid w:val="00124675"/>
    <w:rsid w:val="0012522E"/>
    <w:rsid w:val="001260AD"/>
    <w:rsid w:val="001264AD"/>
    <w:rsid w:val="00126F87"/>
    <w:rsid w:val="00132A18"/>
    <w:rsid w:val="00141FE2"/>
    <w:rsid w:val="00143231"/>
    <w:rsid w:val="0014336E"/>
    <w:rsid w:val="00144F89"/>
    <w:rsid w:val="00153A4D"/>
    <w:rsid w:val="001566BB"/>
    <w:rsid w:val="0016003E"/>
    <w:rsid w:val="00160143"/>
    <w:rsid w:val="00160817"/>
    <w:rsid w:val="00160CDF"/>
    <w:rsid w:val="001610A6"/>
    <w:rsid w:val="001618B4"/>
    <w:rsid w:val="00164409"/>
    <w:rsid w:val="00164EA3"/>
    <w:rsid w:val="00172B9A"/>
    <w:rsid w:val="00172D1F"/>
    <w:rsid w:val="00176AE0"/>
    <w:rsid w:val="0017796D"/>
    <w:rsid w:val="001808E7"/>
    <w:rsid w:val="00181D13"/>
    <w:rsid w:val="0018356A"/>
    <w:rsid w:val="00186F18"/>
    <w:rsid w:val="001959BA"/>
    <w:rsid w:val="00196321"/>
    <w:rsid w:val="00196F74"/>
    <w:rsid w:val="0019781C"/>
    <w:rsid w:val="001A0862"/>
    <w:rsid w:val="001A5ED5"/>
    <w:rsid w:val="001A7855"/>
    <w:rsid w:val="001A7B04"/>
    <w:rsid w:val="001C0AB6"/>
    <w:rsid w:val="001C47B5"/>
    <w:rsid w:val="001D0A1C"/>
    <w:rsid w:val="001D7BCF"/>
    <w:rsid w:val="001D7DDF"/>
    <w:rsid w:val="001E0FD3"/>
    <w:rsid w:val="001E27C5"/>
    <w:rsid w:val="001E2DBA"/>
    <w:rsid w:val="001E5492"/>
    <w:rsid w:val="001E5B42"/>
    <w:rsid w:val="001E78AC"/>
    <w:rsid w:val="001F0DB7"/>
    <w:rsid w:val="001F2E87"/>
    <w:rsid w:val="001F3049"/>
    <w:rsid w:val="001F75E6"/>
    <w:rsid w:val="0020022B"/>
    <w:rsid w:val="002020BC"/>
    <w:rsid w:val="0020521D"/>
    <w:rsid w:val="00212BC8"/>
    <w:rsid w:val="002169A9"/>
    <w:rsid w:val="00217922"/>
    <w:rsid w:val="00220603"/>
    <w:rsid w:val="00222ED1"/>
    <w:rsid w:val="00225F17"/>
    <w:rsid w:val="002265A1"/>
    <w:rsid w:val="0023084D"/>
    <w:rsid w:val="00230EB5"/>
    <w:rsid w:val="00231E96"/>
    <w:rsid w:val="00233B09"/>
    <w:rsid w:val="0023484A"/>
    <w:rsid w:val="0023541A"/>
    <w:rsid w:val="00235E3D"/>
    <w:rsid w:val="00241B8A"/>
    <w:rsid w:val="00247276"/>
    <w:rsid w:val="002505CE"/>
    <w:rsid w:val="002527D6"/>
    <w:rsid w:val="002544C4"/>
    <w:rsid w:val="00255D21"/>
    <w:rsid w:val="00256A07"/>
    <w:rsid w:val="00256F7D"/>
    <w:rsid w:val="002577FE"/>
    <w:rsid w:val="002612FC"/>
    <w:rsid w:val="00263C57"/>
    <w:rsid w:val="00264C21"/>
    <w:rsid w:val="0026646E"/>
    <w:rsid w:val="00273857"/>
    <w:rsid w:val="00276095"/>
    <w:rsid w:val="002761BA"/>
    <w:rsid w:val="00277BD0"/>
    <w:rsid w:val="00280A7B"/>
    <w:rsid w:val="0028481C"/>
    <w:rsid w:val="00286715"/>
    <w:rsid w:val="00290485"/>
    <w:rsid w:val="00296F42"/>
    <w:rsid w:val="002A1EF4"/>
    <w:rsid w:val="002A510B"/>
    <w:rsid w:val="002A7C3A"/>
    <w:rsid w:val="002B0723"/>
    <w:rsid w:val="002C55CD"/>
    <w:rsid w:val="002D2E3C"/>
    <w:rsid w:val="002D4BE5"/>
    <w:rsid w:val="002D4FC1"/>
    <w:rsid w:val="002D50E9"/>
    <w:rsid w:val="002D707E"/>
    <w:rsid w:val="002D7CD3"/>
    <w:rsid w:val="002E01AF"/>
    <w:rsid w:val="002E03DB"/>
    <w:rsid w:val="002E2D85"/>
    <w:rsid w:val="002E315F"/>
    <w:rsid w:val="002E4EFF"/>
    <w:rsid w:val="002E6086"/>
    <w:rsid w:val="002F01D8"/>
    <w:rsid w:val="002F3439"/>
    <w:rsid w:val="002F35EC"/>
    <w:rsid w:val="002F4836"/>
    <w:rsid w:val="002F4F45"/>
    <w:rsid w:val="002F516F"/>
    <w:rsid w:val="00300A3C"/>
    <w:rsid w:val="0030683C"/>
    <w:rsid w:val="003077BB"/>
    <w:rsid w:val="003141C6"/>
    <w:rsid w:val="00314C0B"/>
    <w:rsid w:val="00315578"/>
    <w:rsid w:val="0031631C"/>
    <w:rsid w:val="003206E3"/>
    <w:rsid w:val="00322575"/>
    <w:rsid w:val="00325F9E"/>
    <w:rsid w:val="0032653D"/>
    <w:rsid w:val="00326F18"/>
    <w:rsid w:val="00327DC3"/>
    <w:rsid w:val="00330E08"/>
    <w:rsid w:val="00332AC8"/>
    <w:rsid w:val="00334460"/>
    <w:rsid w:val="00336EB8"/>
    <w:rsid w:val="00337AE1"/>
    <w:rsid w:val="003403AF"/>
    <w:rsid w:val="0034227C"/>
    <w:rsid w:val="00343179"/>
    <w:rsid w:val="00346135"/>
    <w:rsid w:val="003474DC"/>
    <w:rsid w:val="00347AC6"/>
    <w:rsid w:val="003505DD"/>
    <w:rsid w:val="00351459"/>
    <w:rsid w:val="003536F3"/>
    <w:rsid w:val="0035486A"/>
    <w:rsid w:val="003564ED"/>
    <w:rsid w:val="003652A7"/>
    <w:rsid w:val="00370953"/>
    <w:rsid w:val="00371B6B"/>
    <w:rsid w:val="00375209"/>
    <w:rsid w:val="003772B8"/>
    <w:rsid w:val="0037745B"/>
    <w:rsid w:val="00377615"/>
    <w:rsid w:val="00380382"/>
    <w:rsid w:val="003906CC"/>
    <w:rsid w:val="00392D3E"/>
    <w:rsid w:val="00392F78"/>
    <w:rsid w:val="0039650D"/>
    <w:rsid w:val="00396765"/>
    <w:rsid w:val="00396889"/>
    <w:rsid w:val="00396AF0"/>
    <w:rsid w:val="00396F01"/>
    <w:rsid w:val="003A3862"/>
    <w:rsid w:val="003A38DB"/>
    <w:rsid w:val="003A58F5"/>
    <w:rsid w:val="003B13DE"/>
    <w:rsid w:val="003B16F0"/>
    <w:rsid w:val="003B248F"/>
    <w:rsid w:val="003B3CB5"/>
    <w:rsid w:val="003B703E"/>
    <w:rsid w:val="003C33FA"/>
    <w:rsid w:val="003C3C2A"/>
    <w:rsid w:val="003C75EC"/>
    <w:rsid w:val="003D39BD"/>
    <w:rsid w:val="003D5C82"/>
    <w:rsid w:val="003E00E9"/>
    <w:rsid w:val="003E100D"/>
    <w:rsid w:val="003E1A35"/>
    <w:rsid w:val="003E21E2"/>
    <w:rsid w:val="003E605D"/>
    <w:rsid w:val="003F1003"/>
    <w:rsid w:val="003F27CD"/>
    <w:rsid w:val="003F3241"/>
    <w:rsid w:val="003F3D1C"/>
    <w:rsid w:val="003F412E"/>
    <w:rsid w:val="003F5211"/>
    <w:rsid w:val="004001E0"/>
    <w:rsid w:val="00401D1F"/>
    <w:rsid w:val="00403EDD"/>
    <w:rsid w:val="0040640B"/>
    <w:rsid w:val="00410C11"/>
    <w:rsid w:val="00413556"/>
    <w:rsid w:val="00413AF7"/>
    <w:rsid w:val="00420556"/>
    <w:rsid w:val="00420A2E"/>
    <w:rsid w:val="00421390"/>
    <w:rsid w:val="00423171"/>
    <w:rsid w:val="00424A0F"/>
    <w:rsid w:val="00425255"/>
    <w:rsid w:val="004256DC"/>
    <w:rsid w:val="00430370"/>
    <w:rsid w:val="00430404"/>
    <w:rsid w:val="00430413"/>
    <w:rsid w:val="004325F5"/>
    <w:rsid w:val="004339DA"/>
    <w:rsid w:val="00436AFE"/>
    <w:rsid w:val="004429E0"/>
    <w:rsid w:val="00442C54"/>
    <w:rsid w:val="004446C1"/>
    <w:rsid w:val="0044523D"/>
    <w:rsid w:val="0044525F"/>
    <w:rsid w:val="00446CAA"/>
    <w:rsid w:val="00452304"/>
    <w:rsid w:val="00454932"/>
    <w:rsid w:val="004565EE"/>
    <w:rsid w:val="00460223"/>
    <w:rsid w:val="00460D2E"/>
    <w:rsid w:val="00462631"/>
    <w:rsid w:val="00463DC3"/>
    <w:rsid w:val="00466B94"/>
    <w:rsid w:val="0047342B"/>
    <w:rsid w:val="00475BE8"/>
    <w:rsid w:val="00477716"/>
    <w:rsid w:val="00485985"/>
    <w:rsid w:val="00486ED4"/>
    <w:rsid w:val="00492869"/>
    <w:rsid w:val="00494236"/>
    <w:rsid w:val="004A2292"/>
    <w:rsid w:val="004A45C6"/>
    <w:rsid w:val="004B06B0"/>
    <w:rsid w:val="004B377E"/>
    <w:rsid w:val="004C0354"/>
    <w:rsid w:val="004C35BF"/>
    <w:rsid w:val="004C6B7C"/>
    <w:rsid w:val="004C706E"/>
    <w:rsid w:val="004D2536"/>
    <w:rsid w:val="004D4BD9"/>
    <w:rsid w:val="004D4C8D"/>
    <w:rsid w:val="004D4E0A"/>
    <w:rsid w:val="004D4FFC"/>
    <w:rsid w:val="004D5510"/>
    <w:rsid w:val="004D61EF"/>
    <w:rsid w:val="004D72DD"/>
    <w:rsid w:val="004D751A"/>
    <w:rsid w:val="004E4135"/>
    <w:rsid w:val="004E48B9"/>
    <w:rsid w:val="004F1B28"/>
    <w:rsid w:val="00512029"/>
    <w:rsid w:val="00515283"/>
    <w:rsid w:val="0051748D"/>
    <w:rsid w:val="005204DE"/>
    <w:rsid w:val="0052596C"/>
    <w:rsid w:val="00525B45"/>
    <w:rsid w:val="00525EF8"/>
    <w:rsid w:val="00527041"/>
    <w:rsid w:val="005276A3"/>
    <w:rsid w:val="00527AB6"/>
    <w:rsid w:val="00527B39"/>
    <w:rsid w:val="00531001"/>
    <w:rsid w:val="00532324"/>
    <w:rsid w:val="00532C86"/>
    <w:rsid w:val="00533215"/>
    <w:rsid w:val="005334CE"/>
    <w:rsid w:val="00533A5B"/>
    <w:rsid w:val="0053615B"/>
    <w:rsid w:val="00536195"/>
    <w:rsid w:val="005366F6"/>
    <w:rsid w:val="00541A68"/>
    <w:rsid w:val="00543525"/>
    <w:rsid w:val="00544F8A"/>
    <w:rsid w:val="00553DB3"/>
    <w:rsid w:val="00555E54"/>
    <w:rsid w:val="0056240B"/>
    <w:rsid w:val="005649DD"/>
    <w:rsid w:val="00565660"/>
    <w:rsid w:val="0057010B"/>
    <w:rsid w:val="00573BA0"/>
    <w:rsid w:val="00575964"/>
    <w:rsid w:val="00577212"/>
    <w:rsid w:val="00581BA7"/>
    <w:rsid w:val="00583D42"/>
    <w:rsid w:val="00587461"/>
    <w:rsid w:val="00596081"/>
    <w:rsid w:val="005A32BB"/>
    <w:rsid w:val="005A758C"/>
    <w:rsid w:val="005B1A3F"/>
    <w:rsid w:val="005B23FB"/>
    <w:rsid w:val="005B36F9"/>
    <w:rsid w:val="005B38E7"/>
    <w:rsid w:val="005B7B1D"/>
    <w:rsid w:val="005C2C56"/>
    <w:rsid w:val="005C3EA2"/>
    <w:rsid w:val="005C404B"/>
    <w:rsid w:val="005C6D43"/>
    <w:rsid w:val="005D29CC"/>
    <w:rsid w:val="005D2B8A"/>
    <w:rsid w:val="005D3639"/>
    <w:rsid w:val="005D5DBD"/>
    <w:rsid w:val="005D775B"/>
    <w:rsid w:val="005E0D76"/>
    <w:rsid w:val="005E1604"/>
    <w:rsid w:val="005E192A"/>
    <w:rsid w:val="005E2BBC"/>
    <w:rsid w:val="005E3EC3"/>
    <w:rsid w:val="005E4C91"/>
    <w:rsid w:val="005F1A1B"/>
    <w:rsid w:val="005F1F30"/>
    <w:rsid w:val="005F21B7"/>
    <w:rsid w:val="005F57D0"/>
    <w:rsid w:val="005F6C7B"/>
    <w:rsid w:val="00601DEE"/>
    <w:rsid w:val="00602E7B"/>
    <w:rsid w:val="00605A65"/>
    <w:rsid w:val="006064AC"/>
    <w:rsid w:val="0060760C"/>
    <w:rsid w:val="00611EA1"/>
    <w:rsid w:val="0061382A"/>
    <w:rsid w:val="0061406A"/>
    <w:rsid w:val="00621944"/>
    <w:rsid w:val="006222D0"/>
    <w:rsid w:val="0062348C"/>
    <w:rsid w:val="00627A86"/>
    <w:rsid w:val="006305AC"/>
    <w:rsid w:val="00630912"/>
    <w:rsid w:val="00630CBC"/>
    <w:rsid w:val="00631402"/>
    <w:rsid w:val="00632888"/>
    <w:rsid w:val="006354F7"/>
    <w:rsid w:val="006369F4"/>
    <w:rsid w:val="006378A0"/>
    <w:rsid w:val="006437F6"/>
    <w:rsid w:val="00644356"/>
    <w:rsid w:val="00646375"/>
    <w:rsid w:val="00650514"/>
    <w:rsid w:val="00650EA6"/>
    <w:rsid w:val="00652EDF"/>
    <w:rsid w:val="00653C72"/>
    <w:rsid w:val="00653F92"/>
    <w:rsid w:val="00655D10"/>
    <w:rsid w:val="00657221"/>
    <w:rsid w:val="0066022C"/>
    <w:rsid w:val="00660969"/>
    <w:rsid w:val="00661B3F"/>
    <w:rsid w:val="006632CC"/>
    <w:rsid w:val="006637E1"/>
    <w:rsid w:val="0066500A"/>
    <w:rsid w:val="00672589"/>
    <w:rsid w:val="00675D0B"/>
    <w:rsid w:val="00682719"/>
    <w:rsid w:val="00682F45"/>
    <w:rsid w:val="00686490"/>
    <w:rsid w:val="00686916"/>
    <w:rsid w:val="0069147C"/>
    <w:rsid w:val="00691CDD"/>
    <w:rsid w:val="00692201"/>
    <w:rsid w:val="00692229"/>
    <w:rsid w:val="00694CC0"/>
    <w:rsid w:val="0069723B"/>
    <w:rsid w:val="006A69CE"/>
    <w:rsid w:val="006C6F47"/>
    <w:rsid w:val="006D17A5"/>
    <w:rsid w:val="006D5145"/>
    <w:rsid w:val="006D720C"/>
    <w:rsid w:val="006E1CBF"/>
    <w:rsid w:val="006E64E4"/>
    <w:rsid w:val="006F05CB"/>
    <w:rsid w:val="006F05F2"/>
    <w:rsid w:val="006F423D"/>
    <w:rsid w:val="006F5768"/>
    <w:rsid w:val="006F7AF7"/>
    <w:rsid w:val="007021AB"/>
    <w:rsid w:val="007047DF"/>
    <w:rsid w:val="00704DC1"/>
    <w:rsid w:val="00706BB3"/>
    <w:rsid w:val="00707E85"/>
    <w:rsid w:val="007131A1"/>
    <w:rsid w:val="007145CB"/>
    <w:rsid w:val="007215FD"/>
    <w:rsid w:val="007218CE"/>
    <w:rsid w:val="007233D5"/>
    <w:rsid w:val="00726684"/>
    <w:rsid w:val="00727E00"/>
    <w:rsid w:val="007301BE"/>
    <w:rsid w:val="0073024F"/>
    <w:rsid w:val="00735E63"/>
    <w:rsid w:val="00736DF8"/>
    <w:rsid w:val="00741D0A"/>
    <w:rsid w:val="0074204C"/>
    <w:rsid w:val="007431B8"/>
    <w:rsid w:val="007436B8"/>
    <w:rsid w:val="00744F3B"/>
    <w:rsid w:val="00752479"/>
    <w:rsid w:val="00753D16"/>
    <w:rsid w:val="00754080"/>
    <w:rsid w:val="0075443F"/>
    <w:rsid w:val="00761E91"/>
    <w:rsid w:val="00762EB1"/>
    <w:rsid w:val="00764052"/>
    <w:rsid w:val="00764579"/>
    <w:rsid w:val="00764CEB"/>
    <w:rsid w:val="007678EA"/>
    <w:rsid w:val="007700FB"/>
    <w:rsid w:val="0077203D"/>
    <w:rsid w:val="0077397D"/>
    <w:rsid w:val="007755C7"/>
    <w:rsid w:val="00780414"/>
    <w:rsid w:val="00784F49"/>
    <w:rsid w:val="0078736A"/>
    <w:rsid w:val="007877B2"/>
    <w:rsid w:val="00790697"/>
    <w:rsid w:val="007919A0"/>
    <w:rsid w:val="00793A2F"/>
    <w:rsid w:val="00797C5F"/>
    <w:rsid w:val="007A20B0"/>
    <w:rsid w:val="007A34D0"/>
    <w:rsid w:val="007A623A"/>
    <w:rsid w:val="007A6C8B"/>
    <w:rsid w:val="007B075D"/>
    <w:rsid w:val="007B52FE"/>
    <w:rsid w:val="007C0BA4"/>
    <w:rsid w:val="007C12C4"/>
    <w:rsid w:val="007C2C95"/>
    <w:rsid w:val="007C31FF"/>
    <w:rsid w:val="007C3CE9"/>
    <w:rsid w:val="007C6FB9"/>
    <w:rsid w:val="007D13D3"/>
    <w:rsid w:val="007D4CE4"/>
    <w:rsid w:val="007D7414"/>
    <w:rsid w:val="007E00F6"/>
    <w:rsid w:val="007E03CE"/>
    <w:rsid w:val="007E308C"/>
    <w:rsid w:val="007F10F7"/>
    <w:rsid w:val="007F17F1"/>
    <w:rsid w:val="007F192E"/>
    <w:rsid w:val="007F22B5"/>
    <w:rsid w:val="007F79F2"/>
    <w:rsid w:val="008030BB"/>
    <w:rsid w:val="008051FF"/>
    <w:rsid w:val="0080591C"/>
    <w:rsid w:val="00806FF9"/>
    <w:rsid w:val="008072D4"/>
    <w:rsid w:val="008073D1"/>
    <w:rsid w:val="00810AA7"/>
    <w:rsid w:val="00811756"/>
    <w:rsid w:val="00814415"/>
    <w:rsid w:val="00817412"/>
    <w:rsid w:val="00824311"/>
    <w:rsid w:val="008243B8"/>
    <w:rsid w:val="00825565"/>
    <w:rsid w:val="00826629"/>
    <w:rsid w:val="0083147D"/>
    <w:rsid w:val="00831A70"/>
    <w:rsid w:val="00842AF5"/>
    <w:rsid w:val="00842DF2"/>
    <w:rsid w:val="00845640"/>
    <w:rsid w:val="00845C5B"/>
    <w:rsid w:val="008517BB"/>
    <w:rsid w:val="008524EA"/>
    <w:rsid w:val="00853BA2"/>
    <w:rsid w:val="00861894"/>
    <w:rsid w:val="00861A8A"/>
    <w:rsid w:val="00864485"/>
    <w:rsid w:val="008654AC"/>
    <w:rsid w:val="00865D53"/>
    <w:rsid w:val="00866AAB"/>
    <w:rsid w:val="008675FB"/>
    <w:rsid w:val="00872D9A"/>
    <w:rsid w:val="008731DA"/>
    <w:rsid w:val="00873607"/>
    <w:rsid w:val="00873780"/>
    <w:rsid w:val="00873EE6"/>
    <w:rsid w:val="00873FA2"/>
    <w:rsid w:val="00874C6B"/>
    <w:rsid w:val="00875844"/>
    <w:rsid w:val="00876D29"/>
    <w:rsid w:val="00880190"/>
    <w:rsid w:val="00881AF3"/>
    <w:rsid w:val="00883768"/>
    <w:rsid w:val="008841CE"/>
    <w:rsid w:val="00887D55"/>
    <w:rsid w:val="00894EC6"/>
    <w:rsid w:val="008A0747"/>
    <w:rsid w:val="008A154F"/>
    <w:rsid w:val="008A17FE"/>
    <w:rsid w:val="008A1BBF"/>
    <w:rsid w:val="008A2272"/>
    <w:rsid w:val="008A33C1"/>
    <w:rsid w:val="008A4E40"/>
    <w:rsid w:val="008B0162"/>
    <w:rsid w:val="008B0EEC"/>
    <w:rsid w:val="008B1721"/>
    <w:rsid w:val="008B2513"/>
    <w:rsid w:val="008B647D"/>
    <w:rsid w:val="008B7D39"/>
    <w:rsid w:val="008C7374"/>
    <w:rsid w:val="008D0E52"/>
    <w:rsid w:val="008D2A24"/>
    <w:rsid w:val="008D4764"/>
    <w:rsid w:val="008D7710"/>
    <w:rsid w:val="008D7F75"/>
    <w:rsid w:val="008E4A7D"/>
    <w:rsid w:val="008E6D90"/>
    <w:rsid w:val="008F230E"/>
    <w:rsid w:val="008F2D4E"/>
    <w:rsid w:val="008F3AB6"/>
    <w:rsid w:val="008F5ACC"/>
    <w:rsid w:val="008F645A"/>
    <w:rsid w:val="00900571"/>
    <w:rsid w:val="009009B9"/>
    <w:rsid w:val="009021A8"/>
    <w:rsid w:val="00907727"/>
    <w:rsid w:val="00913406"/>
    <w:rsid w:val="0091363D"/>
    <w:rsid w:val="009157B1"/>
    <w:rsid w:val="00916D1E"/>
    <w:rsid w:val="009209DA"/>
    <w:rsid w:val="009233C2"/>
    <w:rsid w:val="00925870"/>
    <w:rsid w:val="00926205"/>
    <w:rsid w:val="009302C1"/>
    <w:rsid w:val="00934F1D"/>
    <w:rsid w:val="00935FFD"/>
    <w:rsid w:val="00937C00"/>
    <w:rsid w:val="00941D4C"/>
    <w:rsid w:val="00942190"/>
    <w:rsid w:val="00943965"/>
    <w:rsid w:val="009441FE"/>
    <w:rsid w:val="00945C4B"/>
    <w:rsid w:val="00945DD7"/>
    <w:rsid w:val="00946BB2"/>
    <w:rsid w:val="009549F3"/>
    <w:rsid w:val="0095519A"/>
    <w:rsid w:val="00961F60"/>
    <w:rsid w:val="009665FC"/>
    <w:rsid w:val="009717D1"/>
    <w:rsid w:val="00972E9D"/>
    <w:rsid w:val="009747E6"/>
    <w:rsid w:val="009834F6"/>
    <w:rsid w:val="00983787"/>
    <w:rsid w:val="00984E59"/>
    <w:rsid w:val="00985C3C"/>
    <w:rsid w:val="009876A6"/>
    <w:rsid w:val="00987D5D"/>
    <w:rsid w:val="00996341"/>
    <w:rsid w:val="009979A5"/>
    <w:rsid w:val="00997A47"/>
    <w:rsid w:val="009A16DE"/>
    <w:rsid w:val="009A29DD"/>
    <w:rsid w:val="009A31CD"/>
    <w:rsid w:val="009A590F"/>
    <w:rsid w:val="009A5A43"/>
    <w:rsid w:val="009B3936"/>
    <w:rsid w:val="009C148B"/>
    <w:rsid w:val="009C2181"/>
    <w:rsid w:val="009C47C1"/>
    <w:rsid w:val="009C53F8"/>
    <w:rsid w:val="009C725A"/>
    <w:rsid w:val="009C7384"/>
    <w:rsid w:val="009D0FAB"/>
    <w:rsid w:val="009D1CA2"/>
    <w:rsid w:val="009D34CC"/>
    <w:rsid w:val="009D524E"/>
    <w:rsid w:val="009D7220"/>
    <w:rsid w:val="009D7F7E"/>
    <w:rsid w:val="009D7FAC"/>
    <w:rsid w:val="009D7FE4"/>
    <w:rsid w:val="009E3D3F"/>
    <w:rsid w:val="009E44F8"/>
    <w:rsid w:val="009E4748"/>
    <w:rsid w:val="009E5FAF"/>
    <w:rsid w:val="009F02CF"/>
    <w:rsid w:val="009F40BA"/>
    <w:rsid w:val="009F6903"/>
    <w:rsid w:val="00A00533"/>
    <w:rsid w:val="00A01FD8"/>
    <w:rsid w:val="00A05601"/>
    <w:rsid w:val="00A061ED"/>
    <w:rsid w:val="00A10614"/>
    <w:rsid w:val="00A12A84"/>
    <w:rsid w:val="00A1439B"/>
    <w:rsid w:val="00A20FB1"/>
    <w:rsid w:val="00A21D3B"/>
    <w:rsid w:val="00A2237A"/>
    <w:rsid w:val="00A2237B"/>
    <w:rsid w:val="00A2242A"/>
    <w:rsid w:val="00A23314"/>
    <w:rsid w:val="00A2664D"/>
    <w:rsid w:val="00A30AAC"/>
    <w:rsid w:val="00A35300"/>
    <w:rsid w:val="00A3569D"/>
    <w:rsid w:val="00A358E0"/>
    <w:rsid w:val="00A364FA"/>
    <w:rsid w:val="00A43B85"/>
    <w:rsid w:val="00A507E9"/>
    <w:rsid w:val="00A5140F"/>
    <w:rsid w:val="00A55F0C"/>
    <w:rsid w:val="00A560EC"/>
    <w:rsid w:val="00A57152"/>
    <w:rsid w:val="00A60FCC"/>
    <w:rsid w:val="00A62235"/>
    <w:rsid w:val="00A63D40"/>
    <w:rsid w:val="00A63EA0"/>
    <w:rsid w:val="00A64939"/>
    <w:rsid w:val="00A65B36"/>
    <w:rsid w:val="00A660C3"/>
    <w:rsid w:val="00A665F4"/>
    <w:rsid w:val="00A66F8C"/>
    <w:rsid w:val="00A72232"/>
    <w:rsid w:val="00A723B6"/>
    <w:rsid w:val="00A73C61"/>
    <w:rsid w:val="00A77878"/>
    <w:rsid w:val="00A81D48"/>
    <w:rsid w:val="00A82DC7"/>
    <w:rsid w:val="00A82F3C"/>
    <w:rsid w:val="00A83096"/>
    <w:rsid w:val="00A83784"/>
    <w:rsid w:val="00A8436C"/>
    <w:rsid w:val="00A85FC4"/>
    <w:rsid w:val="00A95553"/>
    <w:rsid w:val="00A96341"/>
    <w:rsid w:val="00A96AF9"/>
    <w:rsid w:val="00AA1F01"/>
    <w:rsid w:val="00AA3705"/>
    <w:rsid w:val="00AA586D"/>
    <w:rsid w:val="00AA613E"/>
    <w:rsid w:val="00AA6C23"/>
    <w:rsid w:val="00AB3EA9"/>
    <w:rsid w:val="00AC0462"/>
    <w:rsid w:val="00AC1840"/>
    <w:rsid w:val="00AC385C"/>
    <w:rsid w:val="00AC5A9A"/>
    <w:rsid w:val="00AD1D32"/>
    <w:rsid w:val="00AD2138"/>
    <w:rsid w:val="00AD4557"/>
    <w:rsid w:val="00AD6269"/>
    <w:rsid w:val="00AD7637"/>
    <w:rsid w:val="00AD7D17"/>
    <w:rsid w:val="00AE07B1"/>
    <w:rsid w:val="00AE09C5"/>
    <w:rsid w:val="00AE0BF2"/>
    <w:rsid w:val="00AE4FFB"/>
    <w:rsid w:val="00AE5397"/>
    <w:rsid w:val="00AE591D"/>
    <w:rsid w:val="00AE694B"/>
    <w:rsid w:val="00AF55E6"/>
    <w:rsid w:val="00B022E6"/>
    <w:rsid w:val="00B024E3"/>
    <w:rsid w:val="00B0583B"/>
    <w:rsid w:val="00B06E96"/>
    <w:rsid w:val="00B0738F"/>
    <w:rsid w:val="00B13FB0"/>
    <w:rsid w:val="00B23009"/>
    <w:rsid w:val="00B23C3B"/>
    <w:rsid w:val="00B24201"/>
    <w:rsid w:val="00B2548F"/>
    <w:rsid w:val="00B2701E"/>
    <w:rsid w:val="00B27F87"/>
    <w:rsid w:val="00B31949"/>
    <w:rsid w:val="00B50962"/>
    <w:rsid w:val="00B56F8E"/>
    <w:rsid w:val="00B60AC9"/>
    <w:rsid w:val="00B61304"/>
    <w:rsid w:val="00B635F0"/>
    <w:rsid w:val="00B64D4A"/>
    <w:rsid w:val="00B6658B"/>
    <w:rsid w:val="00B670DB"/>
    <w:rsid w:val="00B67256"/>
    <w:rsid w:val="00B67F02"/>
    <w:rsid w:val="00B7517F"/>
    <w:rsid w:val="00B77D6B"/>
    <w:rsid w:val="00B80D49"/>
    <w:rsid w:val="00B82354"/>
    <w:rsid w:val="00B82C21"/>
    <w:rsid w:val="00B84877"/>
    <w:rsid w:val="00B96537"/>
    <w:rsid w:val="00B96E9A"/>
    <w:rsid w:val="00BA00B2"/>
    <w:rsid w:val="00BA188F"/>
    <w:rsid w:val="00BA2937"/>
    <w:rsid w:val="00BA696C"/>
    <w:rsid w:val="00BA7377"/>
    <w:rsid w:val="00BB0A1C"/>
    <w:rsid w:val="00BB191D"/>
    <w:rsid w:val="00BB1CD6"/>
    <w:rsid w:val="00BB43FF"/>
    <w:rsid w:val="00BB472F"/>
    <w:rsid w:val="00BB6972"/>
    <w:rsid w:val="00BC1F97"/>
    <w:rsid w:val="00BC24EF"/>
    <w:rsid w:val="00BC398D"/>
    <w:rsid w:val="00BC7BD8"/>
    <w:rsid w:val="00BD0539"/>
    <w:rsid w:val="00BD117E"/>
    <w:rsid w:val="00BD27FC"/>
    <w:rsid w:val="00BD379C"/>
    <w:rsid w:val="00BD4D41"/>
    <w:rsid w:val="00BE0B4B"/>
    <w:rsid w:val="00BF0411"/>
    <w:rsid w:val="00BF1769"/>
    <w:rsid w:val="00BF4C96"/>
    <w:rsid w:val="00BF5D29"/>
    <w:rsid w:val="00BF5E49"/>
    <w:rsid w:val="00BF69E0"/>
    <w:rsid w:val="00C037EE"/>
    <w:rsid w:val="00C108BA"/>
    <w:rsid w:val="00C108EB"/>
    <w:rsid w:val="00C11AA2"/>
    <w:rsid w:val="00C128FB"/>
    <w:rsid w:val="00C12E76"/>
    <w:rsid w:val="00C12E98"/>
    <w:rsid w:val="00C13913"/>
    <w:rsid w:val="00C14923"/>
    <w:rsid w:val="00C15450"/>
    <w:rsid w:val="00C21E51"/>
    <w:rsid w:val="00C230C2"/>
    <w:rsid w:val="00C26706"/>
    <w:rsid w:val="00C34926"/>
    <w:rsid w:val="00C420F0"/>
    <w:rsid w:val="00C42499"/>
    <w:rsid w:val="00C43DCA"/>
    <w:rsid w:val="00C471C4"/>
    <w:rsid w:val="00C47306"/>
    <w:rsid w:val="00C53863"/>
    <w:rsid w:val="00C545D0"/>
    <w:rsid w:val="00C61CF3"/>
    <w:rsid w:val="00C62312"/>
    <w:rsid w:val="00C62AD3"/>
    <w:rsid w:val="00C63C36"/>
    <w:rsid w:val="00C6446E"/>
    <w:rsid w:val="00C64972"/>
    <w:rsid w:val="00C709F2"/>
    <w:rsid w:val="00C71821"/>
    <w:rsid w:val="00C757DF"/>
    <w:rsid w:val="00C767CE"/>
    <w:rsid w:val="00C76E7A"/>
    <w:rsid w:val="00C76F64"/>
    <w:rsid w:val="00C77307"/>
    <w:rsid w:val="00C80744"/>
    <w:rsid w:val="00C81E10"/>
    <w:rsid w:val="00C83D8C"/>
    <w:rsid w:val="00C83F86"/>
    <w:rsid w:val="00C9681C"/>
    <w:rsid w:val="00C9686B"/>
    <w:rsid w:val="00C96911"/>
    <w:rsid w:val="00CA1C0F"/>
    <w:rsid w:val="00CA406E"/>
    <w:rsid w:val="00CA4B7F"/>
    <w:rsid w:val="00CA4D5E"/>
    <w:rsid w:val="00CA5784"/>
    <w:rsid w:val="00CA73E5"/>
    <w:rsid w:val="00CA7BCC"/>
    <w:rsid w:val="00CB1197"/>
    <w:rsid w:val="00CB4C60"/>
    <w:rsid w:val="00CB689F"/>
    <w:rsid w:val="00CC2DEA"/>
    <w:rsid w:val="00CC3C41"/>
    <w:rsid w:val="00CC5752"/>
    <w:rsid w:val="00CD2BFA"/>
    <w:rsid w:val="00CE0C4D"/>
    <w:rsid w:val="00CE2D6D"/>
    <w:rsid w:val="00CE3645"/>
    <w:rsid w:val="00CE4C52"/>
    <w:rsid w:val="00CE4E45"/>
    <w:rsid w:val="00CF19EB"/>
    <w:rsid w:val="00CF4399"/>
    <w:rsid w:val="00CF4634"/>
    <w:rsid w:val="00CF7E44"/>
    <w:rsid w:val="00D03314"/>
    <w:rsid w:val="00D03855"/>
    <w:rsid w:val="00D04813"/>
    <w:rsid w:val="00D07604"/>
    <w:rsid w:val="00D13206"/>
    <w:rsid w:val="00D154DB"/>
    <w:rsid w:val="00D1721F"/>
    <w:rsid w:val="00D177B4"/>
    <w:rsid w:val="00D2000F"/>
    <w:rsid w:val="00D211E7"/>
    <w:rsid w:val="00D225E3"/>
    <w:rsid w:val="00D25E2B"/>
    <w:rsid w:val="00D272CA"/>
    <w:rsid w:val="00D277C5"/>
    <w:rsid w:val="00D320EA"/>
    <w:rsid w:val="00D3358D"/>
    <w:rsid w:val="00D339B5"/>
    <w:rsid w:val="00D34E6F"/>
    <w:rsid w:val="00D35DB3"/>
    <w:rsid w:val="00D36462"/>
    <w:rsid w:val="00D41C33"/>
    <w:rsid w:val="00D433AF"/>
    <w:rsid w:val="00D4372E"/>
    <w:rsid w:val="00D521B3"/>
    <w:rsid w:val="00D52D2B"/>
    <w:rsid w:val="00D5375F"/>
    <w:rsid w:val="00D53B80"/>
    <w:rsid w:val="00D54D62"/>
    <w:rsid w:val="00D556A9"/>
    <w:rsid w:val="00D56244"/>
    <w:rsid w:val="00D56D17"/>
    <w:rsid w:val="00D57E17"/>
    <w:rsid w:val="00D66C26"/>
    <w:rsid w:val="00D66FCE"/>
    <w:rsid w:val="00D7243B"/>
    <w:rsid w:val="00D724ED"/>
    <w:rsid w:val="00D7250A"/>
    <w:rsid w:val="00D74858"/>
    <w:rsid w:val="00D748A4"/>
    <w:rsid w:val="00D7646E"/>
    <w:rsid w:val="00D7776A"/>
    <w:rsid w:val="00D802F4"/>
    <w:rsid w:val="00D81241"/>
    <w:rsid w:val="00D82A94"/>
    <w:rsid w:val="00D91461"/>
    <w:rsid w:val="00D9219F"/>
    <w:rsid w:val="00D922E6"/>
    <w:rsid w:val="00D931EE"/>
    <w:rsid w:val="00D94694"/>
    <w:rsid w:val="00D94E0F"/>
    <w:rsid w:val="00DA0517"/>
    <w:rsid w:val="00DA092A"/>
    <w:rsid w:val="00DA2C12"/>
    <w:rsid w:val="00DA32E4"/>
    <w:rsid w:val="00DA4749"/>
    <w:rsid w:val="00DA4B95"/>
    <w:rsid w:val="00DA4F3E"/>
    <w:rsid w:val="00DA5282"/>
    <w:rsid w:val="00DA61A5"/>
    <w:rsid w:val="00DA6B9B"/>
    <w:rsid w:val="00DB66D7"/>
    <w:rsid w:val="00DC0B5B"/>
    <w:rsid w:val="00DC16EC"/>
    <w:rsid w:val="00DC19CD"/>
    <w:rsid w:val="00DC42C4"/>
    <w:rsid w:val="00DC50F2"/>
    <w:rsid w:val="00DC6375"/>
    <w:rsid w:val="00DC67D1"/>
    <w:rsid w:val="00DD3675"/>
    <w:rsid w:val="00DD3A66"/>
    <w:rsid w:val="00DD4420"/>
    <w:rsid w:val="00DD4982"/>
    <w:rsid w:val="00DD51F6"/>
    <w:rsid w:val="00DD5CA0"/>
    <w:rsid w:val="00DD7779"/>
    <w:rsid w:val="00DE34FE"/>
    <w:rsid w:val="00DE3EFE"/>
    <w:rsid w:val="00DE5542"/>
    <w:rsid w:val="00DE6B76"/>
    <w:rsid w:val="00DF5276"/>
    <w:rsid w:val="00DF70E5"/>
    <w:rsid w:val="00E00859"/>
    <w:rsid w:val="00E012EC"/>
    <w:rsid w:val="00E01DD1"/>
    <w:rsid w:val="00E0361B"/>
    <w:rsid w:val="00E04436"/>
    <w:rsid w:val="00E04486"/>
    <w:rsid w:val="00E06D14"/>
    <w:rsid w:val="00E07180"/>
    <w:rsid w:val="00E1312C"/>
    <w:rsid w:val="00E1334B"/>
    <w:rsid w:val="00E150CD"/>
    <w:rsid w:val="00E158E3"/>
    <w:rsid w:val="00E17B83"/>
    <w:rsid w:val="00E20F3E"/>
    <w:rsid w:val="00E2228F"/>
    <w:rsid w:val="00E22C37"/>
    <w:rsid w:val="00E22D1D"/>
    <w:rsid w:val="00E23E5D"/>
    <w:rsid w:val="00E24A39"/>
    <w:rsid w:val="00E25469"/>
    <w:rsid w:val="00E25547"/>
    <w:rsid w:val="00E25CDC"/>
    <w:rsid w:val="00E35BC2"/>
    <w:rsid w:val="00E36A74"/>
    <w:rsid w:val="00E37466"/>
    <w:rsid w:val="00E441CB"/>
    <w:rsid w:val="00E472FD"/>
    <w:rsid w:val="00E53A43"/>
    <w:rsid w:val="00E56C9E"/>
    <w:rsid w:val="00E61951"/>
    <w:rsid w:val="00E679C5"/>
    <w:rsid w:val="00E7015C"/>
    <w:rsid w:val="00E717A7"/>
    <w:rsid w:val="00E71902"/>
    <w:rsid w:val="00E72F85"/>
    <w:rsid w:val="00E73B0D"/>
    <w:rsid w:val="00E75BE9"/>
    <w:rsid w:val="00E75D68"/>
    <w:rsid w:val="00E7669B"/>
    <w:rsid w:val="00E768C1"/>
    <w:rsid w:val="00E81186"/>
    <w:rsid w:val="00E8231B"/>
    <w:rsid w:val="00E82B96"/>
    <w:rsid w:val="00E87421"/>
    <w:rsid w:val="00E87A37"/>
    <w:rsid w:val="00E925F4"/>
    <w:rsid w:val="00E92F59"/>
    <w:rsid w:val="00E93C70"/>
    <w:rsid w:val="00E9657D"/>
    <w:rsid w:val="00E97E2D"/>
    <w:rsid w:val="00EA4834"/>
    <w:rsid w:val="00EA5A79"/>
    <w:rsid w:val="00EA62A0"/>
    <w:rsid w:val="00EA62F0"/>
    <w:rsid w:val="00EA6E49"/>
    <w:rsid w:val="00EB1FF7"/>
    <w:rsid w:val="00EB39D4"/>
    <w:rsid w:val="00EB6600"/>
    <w:rsid w:val="00EB7F21"/>
    <w:rsid w:val="00EC2406"/>
    <w:rsid w:val="00EC47B6"/>
    <w:rsid w:val="00EC5497"/>
    <w:rsid w:val="00EC630F"/>
    <w:rsid w:val="00EC7564"/>
    <w:rsid w:val="00ED177F"/>
    <w:rsid w:val="00ED233B"/>
    <w:rsid w:val="00ED5D65"/>
    <w:rsid w:val="00EE040D"/>
    <w:rsid w:val="00EE107A"/>
    <w:rsid w:val="00EE1B3C"/>
    <w:rsid w:val="00EE26DB"/>
    <w:rsid w:val="00EE2C72"/>
    <w:rsid w:val="00EE3AF4"/>
    <w:rsid w:val="00EF1C17"/>
    <w:rsid w:val="00EF366A"/>
    <w:rsid w:val="00EF60A0"/>
    <w:rsid w:val="00EF6806"/>
    <w:rsid w:val="00EF6915"/>
    <w:rsid w:val="00EF711D"/>
    <w:rsid w:val="00F0002D"/>
    <w:rsid w:val="00F04020"/>
    <w:rsid w:val="00F06C81"/>
    <w:rsid w:val="00F07CF0"/>
    <w:rsid w:val="00F10B2C"/>
    <w:rsid w:val="00F176C8"/>
    <w:rsid w:val="00F177D1"/>
    <w:rsid w:val="00F215C2"/>
    <w:rsid w:val="00F2227A"/>
    <w:rsid w:val="00F24750"/>
    <w:rsid w:val="00F27CEC"/>
    <w:rsid w:val="00F33305"/>
    <w:rsid w:val="00F34D5F"/>
    <w:rsid w:val="00F34FD7"/>
    <w:rsid w:val="00F40551"/>
    <w:rsid w:val="00F41D2B"/>
    <w:rsid w:val="00F427A2"/>
    <w:rsid w:val="00F42E30"/>
    <w:rsid w:val="00F45C09"/>
    <w:rsid w:val="00F50F79"/>
    <w:rsid w:val="00F51728"/>
    <w:rsid w:val="00F5173E"/>
    <w:rsid w:val="00F53F0C"/>
    <w:rsid w:val="00F55053"/>
    <w:rsid w:val="00F55175"/>
    <w:rsid w:val="00F5517A"/>
    <w:rsid w:val="00F55DDC"/>
    <w:rsid w:val="00F57922"/>
    <w:rsid w:val="00F63138"/>
    <w:rsid w:val="00F67BCF"/>
    <w:rsid w:val="00F67BFB"/>
    <w:rsid w:val="00F70A2F"/>
    <w:rsid w:val="00F719D8"/>
    <w:rsid w:val="00F722AC"/>
    <w:rsid w:val="00F73565"/>
    <w:rsid w:val="00F749C8"/>
    <w:rsid w:val="00F75743"/>
    <w:rsid w:val="00F759CF"/>
    <w:rsid w:val="00F77201"/>
    <w:rsid w:val="00F77419"/>
    <w:rsid w:val="00F816BB"/>
    <w:rsid w:val="00F8179D"/>
    <w:rsid w:val="00F829CC"/>
    <w:rsid w:val="00F85605"/>
    <w:rsid w:val="00F957A1"/>
    <w:rsid w:val="00F96C3D"/>
    <w:rsid w:val="00FA084A"/>
    <w:rsid w:val="00FA62B6"/>
    <w:rsid w:val="00FA637E"/>
    <w:rsid w:val="00FA684C"/>
    <w:rsid w:val="00FB1627"/>
    <w:rsid w:val="00FB1E94"/>
    <w:rsid w:val="00FB358E"/>
    <w:rsid w:val="00FB3952"/>
    <w:rsid w:val="00FC0642"/>
    <w:rsid w:val="00FC06D7"/>
    <w:rsid w:val="00FC0D29"/>
    <w:rsid w:val="00FC57EC"/>
    <w:rsid w:val="00FC713D"/>
    <w:rsid w:val="00FD1464"/>
    <w:rsid w:val="00FD239B"/>
    <w:rsid w:val="00FD2FC4"/>
    <w:rsid w:val="00FD4C98"/>
    <w:rsid w:val="00FD4D5A"/>
    <w:rsid w:val="00FD4F22"/>
    <w:rsid w:val="00FD50C8"/>
    <w:rsid w:val="00FE33F8"/>
    <w:rsid w:val="00FE6559"/>
    <w:rsid w:val="00FE6769"/>
    <w:rsid w:val="00FE6D4A"/>
    <w:rsid w:val="00FF0448"/>
    <w:rsid w:val="00FF3AB6"/>
    <w:rsid w:val="00FF6BD8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94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2edcug0">
    <w:name w:val="d2edcug0"/>
    <w:basedOn w:val="Carpredefinitoparagrafo"/>
    <w:rsid w:val="0020022B"/>
  </w:style>
  <w:style w:type="paragraph" w:customStyle="1" w:styleId="normal">
    <w:name w:val="normal"/>
    <w:rsid w:val="005F57D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96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98">
                              <w:marLeft w:val="-107"/>
                              <w:marRight w:val="-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6452">
                                      <w:marLeft w:val="0"/>
                                      <w:marRight w:val="0"/>
                                      <w:marTop w:val="71"/>
                                      <w:marBottom w:val="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E2145-B078-427A-A439-F8E99E6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15</cp:revision>
  <cp:lastPrinted>2024-07-12T11:49:00Z</cp:lastPrinted>
  <dcterms:created xsi:type="dcterms:W3CDTF">2025-02-24T08:57:00Z</dcterms:created>
  <dcterms:modified xsi:type="dcterms:W3CDTF">2025-04-29T10:49:00Z</dcterms:modified>
</cp:coreProperties>
</file>