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94EE" w14:textId="77777777" w:rsidR="004943ED" w:rsidRPr="00761B56" w:rsidRDefault="006524B1" w:rsidP="004943ED">
      <w:pPr>
        <w:spacing w:after="0"/>
        <w:jc w:val="right"/>
        <w:rPr>
          <w:i/>
          <w:sz w:val="20"/>
          <w:u w:val="single"/>
        </w:rPr>
      </w:pPr>
      <w:r w:rsidRPr="00761B56">
        <w:rPr>
          <w:i/>
          <w:sz w:val="20"/>
          <w:u w:val="single"/>
        </w:rPr>
        <w:t>Comunicato Stampa – Padova, 29 maggio 2026</w:t>
      </w:r>
    </w:p>
    <w:p w14:paraId="0B1B19FF" w14:textId="77777777" w:rsidR="004943ED" w:rsidRDefault="004943ED" w:rsidP="004943ED">
      <w:pPr>
        <w:spacing w:after="0"/>
        <w:rPr>
          <w:sz w:val="20"/>
          <w:szCs w:val="20"/>
        </w:rPr>
      </w:pPr>
    </w:p>
    <w:p w14:paraId="29C11392" w14:textId="7D619B5C" w:rsidR="0060431B" w:rsidRPr="00630A01" w:rsidRDefault="0060431B" w:rsidP="00761B56">
      <w:pPr>
        <w:spacing w:after="0"/>
        <w:rPr>
          <w:i/>
          <w:sz w:val="24"/>
        </w:rPr>
      </w:pPr>
      <w:r w:rsidRPr="00630A01">
        <w:rPr>
          <w:rStyle w:val="Enfasigrassetto"/>
          <w:sz w:val="28"/>
        </w:rPr>
        <w:t>Tra sant’Antonio, la Repubblica e Gaudí: gli anniversari e la solidarietà nel «Messaggero di sant’Antonio» di giugno 2026</w:t>
      </w:r>
      <w:r w:rsidRPr="00630A01">
        <w:rPr>
          <w:sz w:val="28"/>
        </w:rPr>
        <w:br/>
      </w:r>
      <w:r w:rsidR="00354C65">
        <w:rPr>
          <w:i/>
          <w:sz w:val="24"/>
        </w:rPr>
        <w:t xml:space="preserve">La </w:t>
      </w:r>
      <w:r w:rsidR="00630A01">
        <w:rPr>
          <w:i/>
          <w:sz w:val="24"/>
        </w:rPr>
        <w:t>festa del Santo e i suoi progetti di solidarietà; il volto inedito di sant’Antonio; l’intervista a Mario Bertoli</w:t>
      </w:r>
      <w:r w:rsidR="00547942">
        <w:rPr>
          <w:i/>
          <w:sz w:val="24"/>
        </w:rPr>
        <w:t>s</w:t>
      </w:r>
      <w:r w:rsidR="00630A01">
        <w:rPr>
          <w:i/>
          <w:sz w:val="24"/>
        </w:rPr>
        <w:t xml:space="preserve">si sugli 80 anni della Repubblica; la pratica della riparazione; </w:t>
      </w:r>
      <w:r w:rsidRPr="00630A01">
        <w:rPr>
          <w:i/>
          <w:sz w:val="24"/>
        </w:rPr>
        <w:t xml:space="preserve">il ricordo di Alex Zanardi e il centenario </w:t>
      </w:r>
      <w:r w:rsidR="00630A01">
        <w:rPr>
          <w:i/>
          <w:sz w:val="24"/>
        </w:rPr>
        <w:t xml:space="preserve">della morte </w:t>
      </w:r>
      <w:r w:rsidRPr="00630A01">
        <w:rPr>
          <w:i/>
          <w:sz w:val="24"/>
        </w:rPr>
        <w:t>di Antonio Gaudí</w:t>
      </w:r>
    </w:p>
    <w:p w14:paraId="6F1889E6" w14:textId="77777777" w:rsidR="0060431B" w:rsidRDefault="0060431B" w:rsidP="00761B56">
      <w:pPr>
        <w:spacing w:after="0"/>
      </w:pPr>
    </w:p>
    <w:p w14:paraId="1B6F2FCC" w14:textId="6B316B77" w:rsidR="00761B56" w:rsidRDefault="0038221B" w:rsidP="002755E2">
      <w:pPr>
        <w:spacing w:after="0" w:line="240" w:lineRule="auto"/>
        <w:rPr>
          <w:rFonts w:eastAsia="Calibri" w:cstheme="minorHAnsi"/>
        </w:rPr>
      </w:pPr>
      <w:r>
        <w:t>È un</w:t>
      </w:r>
      <w:r w:rsidR="006524B1" w:rsidRPr="00761B56">
        <w:t xml:space="preserve"> numero ricco di anniversari</w:t>
      </w:r>
      <w:r w:rsidR="0015234E" w:rsidRPr="00761B56">
        <w:t xml:space="preserve"> e ricorrenze</w:t>
      </w:r>
      <w:r w:rsidR="006524B1" w:rsidRPr="00761B56">
        <w:t xml:space="preserve"> quello di </w:t>
      </w:r>
      <w:r w:rsidR="006524B1" w:rsidRPr="00761B56">
        <w:rPr>
          <w:b/>
        </w:rPr>
        <w:t>giugno 2026</w:t>
      </w:r>
      <w:r w:rsidR="006524B1" w:rsidRPr="00761B56">
        <w:t xml:space="preserve"> del </w:t>
      </w:r>
      <w:r w:rsidR="006524B1" w:rsidRPr="00761B56">
        <w:rPr>
          <w:rFonts w:cstheme="minorHAnsi"/>
          <w:b/>
        </w:rPr>
        <w:t>«</w:t>
      </w:r>
      <w:r w:rsidR="006524B1" w:rsidRPr="00761B56">
        <w:rPr>
          <w:b/>
        </w:rPr>
        <w:t>Messaggero di sant’Antonio</w:t>
      </w:r>
      <w:r w:rsidR="006524B1" w:rsidRPr="00761B56">
        <w:rPr>
          <w:rFonts w:cstheme="minorHAnsi"/>
          <w:b/>
        </w:rPr>
        <w:t>»</w:t>
      </w:r>
      <w:r w:rsidR="0015234E" w:rsidRPr="00761B56">
        <w:t xml:space="preserve">. Da </w:t>
      </w:r>
      <w:r w:rsidR="006524B1" w:rsidRPr="00761B56">
        <w:t xml:space="preserve">quelli religiosi </w:t>
      </w:r>
      <w:r w:rsidR="0015234E" w:rsidRPr="00761B56">
        <w:t>quali</w:t>
      </w:r>
      <w:r w:rsidR="006524B1" w:rsidRPr="00761B56">
        <w:t xml:space="preserve"> il 13 giugno</w:t>
      </w:r>
      <w:r w:rsidR="0015234E" w:rsidRPr="00761B56">
        <w:t xml:space="preserve">, </w:t>
      </w:r>
      <w:r w:rsidR="006524B1" w:rsidRPr="00761B56">
        <w:t>festa di sant’Antonio – illuminato quest’anno dalle celebrazioni per l’ottavo centenario dalla morte di San Francesco d’Assisi –</w:t>
      </w:r>
      <w:r w:rsidR="0015234E" w:rsidRPr="00761B56">
        <w:t xml:space="preserve">, a quelli istituzionali, </w:t>
      </w:r>
      <w:r w:rsidR="006524B1" w:rsidRPr="00761B56">
        <w:t xml:space="preserve">come gli 80 anni della Repubblica italiana. Non semplici ricorrenze ma richiami forti </w:t>
      </w:r>
      <w:r w:rsidR="0015234E" w:rsidRPr="00761B56">
        <w:t>per</w:t>
      </w:r>
      <w:r w:rsidR="006524B1" w:rsidRPr="00761B56">
        <w:t xml:space="preserve"> riscoprire i valori profondi che innervano la nostra vita sociale e spirituale</w:t>
      </w:r>
      <w:r w:rsidR="00761B56">
        <w:rPr>
          <w:rFonts w:eastAsia="Calibri" w:cstheme="minorHAnsi"/>
        </w:rPr>
        <w:t>.</w:t>
      </w:r>
    </w:p>
    <w:p w14:paraId="138966AD" w14:textId="3C3FAC5A" w:rsidR="0015234E" w:rsidRPr="00761B56" w:rsidRDefault="0015234E" w:rsidP="002755E2">
      <w:pPr>
        <w:spacing w:after="0" w:line="240" w:lineRule="auto"/>
      </w:pPr>
      <w:r w:rsidRPr="00761B56">
        <w:t xml:space="preserve">A fare da filo conduttore ai temi del mensile è la </w:t>
      </w:r>
      <w:r w:rsidRPr="00761B56">
        <w:rPr>
          <w:b/>
        </w:rPr>
        <w:t>solidarietà</w:t>
      </w:r>
      <w:r w:rsidR="004943ED" w:rsidRPr="00761B56">
        <w:t xml:space="preserve">: non solo la consapevolezza di appartenere a una comunità, ma anche di dover contribuire alla salvaguardia e al benessere dell’umanità intera che tutti ci comprende. Lo ricorda </w:t>
      </w:r>
      <w:r w:rsidR="00761B56">
        <w:t>nell’editoriale</w:t>
      </w:r>
      <w:r w:rsidR="002755E2">
        <w:t xml:space="preserve"> </w:t>
      </w:r>
      <w:r w:rsidR="002755E2" w:rsidRPr="002755E2">
        <w:rPr>
          <w:b/>
          <w:bCs/>
        </w:rPr>
        <w:t>“Francesco e Antonio”</w:t>
      </w:r>
      <w:r w:rsidR="004943ED" w:rsidRPr="002755E2">
        <w:rPr>
          <w:b/>
          <w:bCs/>
        </w:rPr>
        <w:t xml:space="preserve"> </w:t>
      </w:r>
      <w:r w:rsidR="004943ED" w:rsidRPr="002755E2">
        <w:t>il</w:t>
      </w:r>
      <w:r w:rsidR="004943ED" w:rsidRPr="00761B56">
        <w:t xml:space="preserve"> </w:t>
      </w:r>
      <w:r w:rsidR="004943ED" w:rsidRPr="00F859DF">
        <w:rPr>
          <w:b/>
        </w:rPr>
        <w:t>direttore Massimiliano Patassini</w:t>
      </w:r>
      <w:r w:rsidR="004943ED" w:rsidRPr="00761B56">
        <w:t xml:space="preserve">, che sottolinea la profonda affinità spirituale tra sant’Antonio e san </w:t>
      </w:r>
      <w:r w:rsidR="004943ED" w:rsidRPr="00252D0E">
        <w:t>Francesco</w:t>
      </w:r>
      <w:r w:rsidR="00540054" w:rsidRPr="00252D0E">
        <w:t>, e quanti si riconoscono nei loro passi</w:t>
      </w:r>
      <w:r w:rsidR="004943ED" w:rsidRPr="00252D0E">
        <w:t>: «L’incontro</w:t>
      </w:r>
      <w:r w:rsidR="004943ED" w:rsidRPr="00761B56">
        <w:t xml:space="preserve"> vivo con il Signore – scrive – li spinge a spendere la propria vita per gli altri» e </w:t>
      </w:r>
      <w:r w:rsidR="006524B1" w:rsidRPr="00761B56">
        <w:t>così «la loro testimonianza si concretizza nella cura verso gli ultimi e gli emarginati della società»</w:t>
      </w:r>
      <w:r w:rsidR="00FC7737">
        <w:t xml:space="preserve"> </w:t>
      </w:r>
      <w:r w:rsidR="00FC7737" w:rsidRPr="00D01DDC">
        <w:rPr>
          <w:rFonts w:cs="Calibri"/>
          <w:iCs/>
          <w:sz w:val="23"/>
          <w:szCs w:val="23"/>
        </w:rPr>
        <w:t>(</w:t>
      </w:r>
      <w:r w:rsidR="00FC7737" w:rsidRPr="00D01DDC">
        <w:rPr>
          <w:rFonts w:cs="Calibri"/>
          <w:i/>
          <w:color w:val="EE0000"/>
          <w:sz w:val="23"/>
          <w:szCs w:val="23"/>
        </w:rPr>
        <w:t>pdf integrale in allegato</w:t>
      </w:r>
      <w:r w:rsidR="00FC7737" w:rsidRPr="00D01DDC">
        <w:rPr>
          <w:rFonts w:cs="Calibri"/>
          <w:iCs/>
          <w:sz w:val="23"/>
          <w:szCs w:val="23"/>
        </w:rPr>
        <w:t>).</w:t>
      </w:r>
    </w:p>
    <w:p w14:paraId="1934ABDA" w14:textId="61FC2AEA" w:rsidR="006524B1" w:rsidRDefault="00761B56" w:rsidP="002755E2">
      <w:pPr>
        <w:spacing w:after="0" w:line="240" w:lineRule="auto"/>
        <w:rPr>
          <w:rFonts w:eastAsia="Calibri" w:cstheme="minorHAnsi"/>
        </w:rPr>
      </w:pPr>
      <w:r>
        <w:t xml:space="preserve">Una solidarietà che si traduce in azione concreta nel tradizionale progetto del 13 giugno, proposto ogni anno ai lettori </w:t>
      </w:r>
      <w:r w:rsidRPr="00761B56">
        <w:t>in occasione della Festa del Santo</w:t>
      </w:r>
      <w:r>
        <w:t xml:space="preserve">. A raccontarlo è </w:t>
      </w:r>
      <w:r w:rsidRPr="00761B56">
        <w:rPr>
          <w:b/>
        </w:rPr>
        <w:t>Giulia Cananzi</w:t>
      </w:r>
      <w:r w:rsidRPr="00761B56">
        <w:t xml:space="preserve"> nell’articolo </w:t>
      </w:r>
      <w:r w:rsidR="00252D0E">
        <w:rPr>
          <w:b/>
        </w:rPr>
        <w:t>“</w:t>
      </w:r>
      <w:r w:rsidRPr="00761B56">
        <w:rPr>
          <w:b/>
        </w:rPr>
        <w:t>Un ospedale mobile nella Savana</w:t>
      </w:r>
      <w:r w:rsidR="00252D0E">
        <w:rPr>
          <w:b/>
        </w:rPr>
        <w:t>”</w:t>
      </w:r>
      <w:r w:rsidRPr="00761B56">
        <w:t>,</w:t>
      </w:r>
      <w:r w:rsidR="00F859DF">
        <w:t xml:space="preserve"> </w:t>
      </w:r>
      <w:r w:rsidR="00F859DF" w:rsidRPr="00761B56">
        <w:t>un presidio sanitario in piena regola che viaggia su rimorchi per raggiungere i villaggi più remoti del Benin e del Togo</w:t>
      </w:r>
      <w:r w:rsidR="00F859DF">
        <w:t>,</w:t>
      </w:r>
      <w:r w:rsidR="00F859DF" w:rsidRPr="00761B56">
        <w:t xml:space="preserve"> in Africa</w:t>
      </w:r>
      <w:r w:rsidR="00F859DF">
        <w:t xml:space="preserve">. </w:t>
      </w:r>
      <w:r w:rsidR="006524B1" w:rsidRPr="00761B56">
        <w:t xml:space="preserve">Al centro </w:t>
      </w:r>
      <w:r w:rsidR="00F859DF">
        <w:t>dell’iniziativa, la lotta alla cecità e</w:t>
      </w:r>
      <w:r w:rsidR="006524B1" w:rsidRPr="00761B56">
        <w:t xml:space="preserve"> l’accesso alla </w:t>
      </w:r>
      <w:r w:rsidR="00F859DF">
        <w:t>sanità di base per i più poveri</w:t>
      </w:r>
      <w:r w:rsidR="006E6A7C">
        <w:t>.</w:t>
      </w:r>
    </w:p>
    <w:p w14:paraId="14B19C18" w14:textId="5EF2E2D3" w:rsidR="00F859DF" w:rsidRDefault="006524B1" w:rsidP="002755E2">
      <w:pPr>
        <w:spacing w:after="0" w:line="240" w:lineRule="auto"/>
      </w:pPr>
      <w:r w:rsidRPr="00761B56">
        <w:t xml:space="preserve">Un Santo tutto da scoprire è quello </w:t>
      </w:r>
      <w:r w:rsidR="00F859DF">
        <w:t>proposto da</w:t>
      </w:r>
      <w:r w:rsidRPr="00761B56">
        <w:t xml:space="preserve"> </w:t>
      </w:r>
      <w:r w:rsidRPr="00F859DF">
        <w:rPr>
          <w:b/>
        </w:rPr>
        <w:t>Alberto Friso</w:t>
      </w:r>
      <w:r w:rsidRPr="00761B56">
        <w:t xml:space="preserve"> in </w:t>
      </w:r>
      <w:r w:rsidR="00252D0E">
        <w:rPr>
          <w:b/>
        </w:rPr>
        <w:t>“</w:t>
      </w:r>
      <w:r w:rsidRPr="00F859DF">
        <w:rPr>
          <w:b/>
        </w:rPr>
        <w:t>L’Antonio dei frati medievali</w:t>
      </w:r>
      <w:r w:rsidR="00252D0E">
        <w:rPr>
          <w:b/>
        </w:rPr>
        <w:t>”</w:t>
      </w:r>
      <w:r w:rsidR="00F859DF">
        <w:t xml:space="preserve">. Attraverso l’intervista alla </w:t>
      </w:r>
      <w:r w:rsidR="00F859DF" w:rsidRPr="00761B56">
        <w:t xml:space="preserve">studiosa </w:t>
      </w:r>
      <w:r w:rsidR="00F859DF" w:rsidRPr="006E7183">
        <w:rPr>
          <w:b/>
        </w:rPr>
        <w:t>Eleonora Lombardo</w:t>
      </w:r>
      <w:r w:rsidR="00F859DF" w:rsidRPr="00761B56">
        <w:t>, autrice di un recente volume</w:t>
      </w:r>
      <w:r w:rsidR="00F859DF">
        <w:t xml:space="preserve"> dedicato </w:t>
      </w:r>
      <w:r w:rsidR="006E7183">
        <w:t>a</w:t>
      </w:r>
      <w:r w:rsidR="00F859DF">
        <w:t xml:space="preserve"> un inedito Antonio, tramandato dai frati in 156 </w:t>
      </w:r>
      <w:r w:rsidRPr="00761B56">
        <w:t xml:space="preserve">sermoni, scritti tra il 1232 </w:t>
      </w:r>
      <w:r w:rsidR="00F859DF">
        <w:t>e il 1350</w:t>
      </w:r>
      <w:r w:rsidR="00F859DF">
        <w:rPr>
          <w:rFonts w:eastAsia="Calibri" w:cstheme="minorHAnsi"/>
        </w:rPr>
        <w:t>.</w:t>
      </w:r>
    </w:p>
    <w:p w14:paraId="7CBE0CA6" w14:textId="10C73732" w:rsidR="006524B1" w:rsidRDefault="006524B1" w:rsidP="002755E2">
      <w:pPr>
        <w:spacing w:after="0" w:line="240" w:lineRule="auto"/>
      </w:pPr>
      <w:r w:rsidRPr="00761B56">
        <w:t xml:space="preserve">Apre a un percorso totalmente laico nei valori che fondano la nostra Repubblica </w:t>
      </w:r>
      <w:r w:rsidR="00252D0E">
        <w:rPr>
          <w:b/>
        </w:rPr>
        <w:t>“</w:t>
      </w:r>
      <w:r w:rsidRPr="00F859DF">
        <w:rPr>
          <w:b/>
        </w:rPr>
        <w:t>80 volte Italia</w:t>
      </w:r>
      <w:r w:rsidR="00252D0E">
        <w:rPr>
          <w:b/>
        </w:rPr>
        <w:t>”</w:t>
      </w:r>
      <w:r w:rsidRPr="00761B56">
        <w:t xml:space="preserve">, l’intervista </w:t>
      </w:r>
      <w:r w:rsidR="007F1CA9">
        <w:t xml:space="preserve">di </w:t>
      </w:r>
      <w:r w:rsidR="007F1CA9" w:rsidRPr="007F1CA9">
        <w:rPr>
          <w:b/>
        </w:rPr>
        <w:t>Alvise Sperandio</w:t>
      </w:r>
      <w:r w:rsidR="007F1CA9">
        <w:t xml:space="preserve"> </w:t>
      </w:r>
      <w:r w:rsidRPr="00761B56">
        <w:t xml:space="preserve">a </w:t>
      </w:r>
      <w:r w:rsidRPr="00F859DF">
        <w:rPr>
          <w:b/>
        </w:rPr>
        <w:t>Mario Bertolissi</w:t>
      </w:r>
      <w:r w:rsidR="00F859DF">
        <w:t>, tra i più</w:t>
      </w:r>
      <w:r w:rsidRPr="00761B56">
        <w:t xml:space="preserve"> </w:t>
      </w:r>
      <w:r w:rsidR="00F859DF">
        <w:t>autorevoli</w:t>
      </w:r>
      <w:r w:rsidRPr="00761B56">
        <w:t xml:space="preserve"> costituzionalisti italiani, in occasione </w:t>
      </w:r>
      <w:r w:rsidR="007F1CA9">
        <w:t xml:space="preserve">degli ottant’anni del Referendum istituzionale con cui gli italiani scelsero l’attuale forma di governo. Bertolissi chiarisce il valore della Costituzione, frutto di un lavoro rigoroso e condiviso dei nostri padri, oggi troppo spesso frettolosamente messa in discussione, quando invece è un </w:t>
      </w:r>
      <w:r w:rsidRPr="00761B56">
        <w:t>faro in que</w:t>
      </w:r>
      <w:r w:rsidR="007F1CA9">
        <w:t>sti tempi di profondi mutamenti</w:t>
      </w:r>
      <w:r w:rsidR="00547942">
        <w:t xml:space="preserve"> </w:t>
      </w:r>
      <w:r w:rsidR="00547942" w:rsidRPr="00D01DDC">
        <w:rPr>
          <w:rFonts w:cs="Calibri"/>
          <w:iCs/>
          <w:sz w:val="23"/>
          <w:szCs w:val="23"/>
        </w:rPr>
        <w:t>(</w:t>
      </w:r>
      <w:r w:rsidR="00547942" w:rsidRPr="00D01DDC">
        <w:rPr>
          <w:rFonts w:cs="Calibri"/>
          <w:i/>
          <w:color w:val="EE0000"/>
          <w:sz w:val="23"/>
          <w:szCs w:val="23"/>
        </w:rPr>
        <w:t>pdf integrale in allegato</w:t>
      </w:r>
      <w:r w:rsidR="00547942" w:rsidRPr="00D01DDC">
        <w:rPr>
          <w:rFonts w:cs="Calibri"/>
          <w:iCs/>
          <w:sz w:val="23"/>
          <w:szCs w:val="23"/>
        </w:rPr>
        <w:t>).</w:t>
      </w:r>
    </w:p>
    <w:p w14:paraId="21F82488" w14:textId="337B5A41" w:rsidR="006E7183" w:rsidRDefault="007F1CA9" w:rsidP="002755E2">
      <w:pPr>
        <w:spacing w:after="0" w:line="240" w:lineRule="auto"/>
      </w:pPr>
      <w:r>
        <w:t xml:space="preserve">Solidarietà e senso di comunità attraversano anche </w:t>
      </w:r>
      <w:r w:rsidR="00252D0E">
        <w:rPr>
          <w:b/>
        </w:rPr>
        <w:t>“</w:t>
      </w:r>
      <w:r w:rsidR="006524B1" w:rsidRPr="007F1CA9">
        <w:rPr>
          <w:b/>
        </w:rPr>
        <w:t>Largo ai riparatori</w:t>
      </w:r>
      <w:r w:rsidR="00252D0E">
        <w:rPr>
          <w:b/>
        </w:rPr>
        <w:t>”</w:t>
      </w:r>
      <w:r w:rsidR="006524B1" w:rsidRPr="00761B56">
        <w:t xml:space="preserve"> </w:t>
      </w:r>
      <w:r w:rsidR="006524B1" w:rsidRPr="007F1CA9">
        <w:t>di</w:t>
      </w:r>
      <w:r w:rsidR="006524B1" w:rsidRPr="007F1CA9">
        <w:rPr>
          <w:b/>
        </w:rPr>
        <w:t xml:space="preserve"> Luisa Santinello</w:t>
      </w:r>
      <w:r>
        <w:t xml:space="preserve">, dedicato al tema della riparazione come </w:t>
      </w:r>
      <w:r w:rsidR="006524B1" w:rsidRPr="00761B56">
        <w:t>tendenza sempre più diffusa in Europa</w:t>
      </w:r>
      <w:r>
        <w:t xml:space="preserve"> grazie a laboratori e community nati recentemente non solo per aggiustare oggetti, ma anche </w:t>
      </w:r>
      <w:r w:rsidR="006524B1" w:rsidRPr="00761B56">
        <w:t>per mettere in rete</w:t>
      </w:r>
      <w:r>
        <w:t xml:space="preserve"> competenze e ridurre i rifiuti</w:t>
      </w:r>
      <w:r w:rsidR="00547942">
        <w:t xml:space="preserve"> </w:t>
      </w:r>
      <w:r w:rsidR="00547942" w:rsidRPr="00D01DDC">
        <w:rPr>
          <w:rFonts w:cs="Calibri"/>
          <w:iCs/>
          <w:sz w:val="23"/>
          <w:szCs w:val="23"/>
        </w:rPr>
        <w:t>(</w:t>
      </w:r>
      <w:r w:rsidR="00547942" w:rsidRPr="00D01DDC">
        <w:rPr>
          <w:rFonts w:cs="Calibri"/>
          <w:i/>
          <w:color w:val="EE0000"/>
          <w:sz w:val="23"/>
          <w:szCs w:val="23"/>
        </w:rPr>
        <w:t>pdf integrale in allegato</w:t>
      </w:r>
      <w:r w:rsidR="00547942" w:rsidRPr="00D01DDC">
        <w:rPr>
          <w:rFonts w:cs="Calibri"/>
          <w:iCs/>
          <w:sz w:val="23"/>
          <w:szCs w:val="23"/>
        </w:rPr>
        <w:t>).</w:t>
      </w:r>
    </w:p>
    <w:p w14:paraId="479E425C" w14:textId="333AA6B3" w:rsidR="006E7183" w:rsidRDefault="006524B1" w:rsidP="002755E2">
      <w:pPr>
        <w:spacing w:after="0" w:line="240" w:lineRule="auto"/>
      </w:pPr>
      <w:r w:rsidRPr="00761B56">
        <w:t xml:space="preserve">Merita una sosta grata il ricordo di </w:t>
      </w:r>
      <w:r w:rsidRPr="006E7183">
        <w:rPr>
          <w:b/>
        </w:rPr>
        <w:t>Alex Zanardi</w:t>
      </w:r>
      <w:r w:rsidRPr="00761B56">
        <w:t xml:space="preserve">, «campione di solidarietà», scritto </w:t>
      </w:r>
      <w:r w:rsidRPr="002755E2">
        <w:t>dal</w:t>
      </w:r>
      <w:r w:rsidR="00540054" w:rsidRPr="002755E2">
        <w:t>l’</w:t>
      </w:r>
      <w:r w:rsidRPr="002755E2">
        <w:t>edi</w:t>
      </w:r>
      <w:r w:rsidRPr="00761B56">
        <w:t xml:space="preserve">torialista </w:t>
      </w:r>
      <w:r w:rsidRPr="006E7183">
        <w:rPr>
          <w:b/>
        </w:rPr>
        <w:t>Mario Boccia</w:t>
      </w:r>
      <w:r w:rsidRPr="00761B56">
        <w:t xml:space="preserve">, nella rubrica </w:t>
      </w:r>
      <w:r w:rsidRPr="006E7183">
        <w:rPr>
          <w:b/>
        </w:rPr>
        <w:t>«Volontariati»</w:t>
      </w:r>
      <w:r w:rsidR="006E7183">
        <w:rPr>
          <w:rFonts w:cstheme="minorHAnsi"/>
          <w:iCs/>
        </w:rPr>
        <w:t>.</w:t>
      </w:r>
    </w:p>
    <w:p w14:paraId="1D648BCE" w14:textId="3EF8A78C" w:rsidR="006E7183" w:rsidRDefault="006E7183" w:rsidP="002755E2">
      <w:pPr>
        <w:spacing w:after="0" w:line="240" w:lineRule="auto"/>
      </w:pPr>
      <w:r>
        <w:t xml:space="preserve">Chiude il numero un ultimo importante anniversario: i cento anni dalla morte di Antonio Gaudì, </w:t>
      </w:r>
      <w:r w:rsidRPr="00761B56">
        <w:t>«l’architetto di Dio»,</w:t>
      </w:r>
      <w:r>
        <w:t xml:space="preserve"> scomparso il 10 giugno 1926. Padre della Sagrada Familia, capolavoro assoluto di arte e spiritualità, Gaudí sarà celebrato anche dalla visita di papa Leone XIV a Barcellona per l’inaugurazione della «torre di Gesù», la più alta della celebre Basilica. A raccontarlo è </w:t>
      </w:r>
      <w:r w:rsidRPr="006E7183">
        <w:rPr>
          <w:b/>
        </w:rPr>
        <w:t>Giovanni Gazzaneo</w:t>
      </w:r>
      <w:r>
        <w:t xml:space="preserve"> nell’articolo </w:t>
      </w:r>
      <w:r w:rsidR="00252D0E">
        <w:rPr>
          <w:b/>
        </w:rPr>
        <w:t>“</w:t>
      </w:r>
      <w:r w:rsidRPr="006E7183">
        <w:rPr>
          <w:b/>
        </w:rPr>
        <w:t>Gaudí e il canto di pietra e di luce</w:t>
      </w:r>
      <w:r w:rsidR="00252D0E">
        <w:rPr>
          <w:b/>
        </w:rPr>
        <w:t>”</w:t>
      </w:r>
      <w:r>
        <w:rPr>
          <w:rFonts w:cstheme="minorHAnsi"/>
          <w:iCs/>
        </w:rPr>
        <w:t>.</w:t>
      </w:r>
    </w:p>
    <w:p w14:paraId="35542325" w14:textId="77777777" w:rsidR="006E7183" w:rsidRDefault="006E7183" w:rsidP="002755E2">
      <w:pPr>
        <w:autoSpaceDE w:val="0"/>
        <w:autoSpaceDN w:val="0"/>
        <w:adjustRightInd w:val="0"/>
        <w:spacing w:after="0" w:line="240" w:lineRule="auto"/>
      </w:pPr>
    </w:p>
    <w:p w14:paraId="77D51CF4" w14:textId="7276FE8F" w:rsidR="003950B7" w:rsidRPr="0038221B" w:rsidRDefault="006524B1" w:rsidP="002755E2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761B56">
        <w:rPr>
          <w:rFonts w:cstheme="minorHAnsi"/>
          <w:b/>
          <w:i/>
          <w:iCs/>
          <w:color w:val="FF0000"/>
        </w:rPr>
        <w:t xml:space="preserve">Pdf articoli integrali scaricabili dall’area download </w:t>
      </w:r>
      <w:r w:rsidR="002755E2">
        <w:rPr>
          <w:rFonts w:cstheme="minorHAnsi"/>
          <w:b/>
          <w:i/>
          <w:iCs/>
          <w:color w:val="FF0000"/>
        </w:rPr>
        <w:t>“</w:t>
      </w:r>
      <w:r w:rsidRPr="00761B56">
        <w:rPr>
          <w:rFonts w:cstheme="minorHAnsi"/>
          <w:b/>
          <w:i/>
          <w:iCs/>
          <w:color w:val="FF0000"/>
        </w:rPr>
        <w:t>Allegati”</w:t>
      </w:r>
      <w:r w:rsidRPr="00761B56">
        <w:rPr>
          <w:rFonts w:cstheme="minorHAnsi"/>
          <w:b/>
          <w:i/>
          <w:iCs/>
          <w:color w:val="FF0000"/>
        </w:rPr>
        <w:br/>
      </w:r>
      <w:r w:rsidRPr="00761B56">
        <w:rPr>
          <w:rFonts w:cstheme="minorHAnsi"/>
          <w:i/>
          <w:iCs/>
          <w:color w:val="FF0000"/>
        </w:rPr>
        <w:t>Al comunicato stampa sono allegati</w:t>
      </w:r>
      <w:r w:rsidR="002755E2">
        <w:rPr>
          <w:rFonts w:cstheme="minorHAnsi"/>
          <w:b/>
          <w:bCs/>
          <w:color w:val="FF0000"/>
        </w:rPr>
        <w:t xml:space="preserve"> </w:t>
      </w:r>
      <w:r w:rsidRPr="00761B56">
        <w:rPr>
          <w:rFonts w:cstheme="minorHAnsi"/>
          <w:b/>
          <w:bCs/>
          <w:color w:val="FF0000"/>
        </w:rPr>
        <w:t>anche alcuni articoli integrali</w:t>
      </w:r>
      <w:r w:rsidR="002755E2">
        <w:rPr>
          <w:rFonts w:cstheme="minorHAnsi"/>
          <w:b/>
          <w:bCs/>
          <w:color w:val="FF0000"/>
        </w:rPr>
        <w:t xml:space="preserve"> </w:t>
      </w:r>
      <w:r w:rsidRPr="00761B56">
        <w:rPr>
          <w:rFonts w:cstheme="minorHAnsi"/>
          <w:i/>
          <w:iCs/>
          <w:color w:val="FF0000"/>
        </w:rPr>
        <w:t>del mensile per cui è consentita la ripresa in toto o in stralcio sui propri organi di stampa, con cortese citazione di fonte «Messaggero di sant’Antonio» e autore/autrice. Si ringrazia per la collaborazione</w:t>
      </w:r>
    </w:p>
    <w:p w14:paraId="45C4A6AA" w14:textId="77777777" w:rsidR="003950B7" w:rsidRDefault="003950B7" w:rsidP="002755E2">
      <w:pPr>
        <w:spacing w:line="240" w:lineRule="auto"/>
        <w:rPr>
          <w:sz w:val="20"/>
          <w:szCs w:val="20"/>
        </w:rPr>
      </w:pPr>
    </w:p>
    <w:sectPr w:rsidR="003950B7" w:rsidSect="00503B4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0F4D" w14:textId="77777777" w:rsidR="00671722" w:rsidRDefault="00671722" w:rsidP="006524B1">
      <w:pPr>
        <w:spacing w:after="0" w:line="240" w:lineRule="auto"/>
      </w:pPr>
      <w:r>
        <w:separator/>
      </w:r>
    </w:p>
  </w:endnote>
  <w:endnote w:type="continuationSeparator" w:id="0">
    <w:p w14:paraId="4B1C5BE1" w14:textId="77777777" w:rsidR="00671722" w:rsidRDefault="00671722" w:rsidP="0065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12B0" w14:textId="77777777" w:rsidR="006524B1" w:rsidRPr="009B429B" w:rsidRDefault="006524B1" w:rsidP="006524B1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5834E485" w14:textId="77777777" w:rsidR="006524B1" w:rsidRPr="006524B1" w:rsidRDefault="006524B1" w:rsidP="006524B1">
    <w:pPr>
      <w:spacing w:after="0"/>
      <w:jc w:val="center"/>
      <w:rPr>
        <w:rFonts w:cs="Arial"/>
        <w:i/>
        <w:sz w:val="16"/>
        <w:szCs w:val="16"/>
        <w:lang w:val="en-US"/>
      </w:rPr>
    </w:pPr>
    <w:r w:rsidRPr="006524B1">
      <w:rPr>
        <w:rFonts w:cs="Arial"/>
        <w:i/>
        <w:sz w:val="16"/>
        <w:szCs w:val="16"/>
        <w:lang w:val="en-US"/>
      </w:rPr>
      <w:t xml:space="preserve">Tel. 049-8225926 – </w:t>
    </w:r>
    <w:hyperlink r:id="rId1" w:history="1">
      <w:r w:rsidRPr="006524B1">
        <w:rPr>
          <w:rStyle w:val="Collegamentoipertestuale"/>
          <w:rFonts w:cs="Arial"/>
          <w:i/>
          <w:sz w:val="16"/>
          <w:szCs w:val="16"/>
          <w:lang w:val="en-US" w:eastAsia="ar-SA"/>
        </w:rPr>
        <w:t>ufficiostampa@santantonio.org</w:t>
      </w:r>
    </w:hyperlink>
    <w:r w:rsidRPr="006524B1">
      <w:rPr>
        <w:rFonts w:cs="Arial"/>
        <w:i/>
        <w:sz w:val="16"/>
        <w:szCs w:val="16"/>
        <w:lang w:val="en-US"/>
      </w:rPr>
      <w:t xml:space="preserve"> – Mob. 380-2038621</w:t>
    </w:r>
  </w:p>
  <w:p w14:paraId="002FA274" w14:textId="77777777" w:rsidR="006524B1" w:rsidRPr="006524B1" w:rsidRDefault="006524B1" w:rsidP="006524B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C205" w14:textId="77777777" w:rsidR="00671722" w:rsidRDefault="00671722" w:rsidP="006524B1">
      <w:pPr>
        <w:spacing w:after="0" w:line="240" w:lineRule="auto"/>
      </w:pPr>
      <w:r>
        <w:separator/>
      </w:r>
    </w:p>
  </w:footnote>
  <w:footnote w:type="continuationSeparator" w:id="0">
    <w:p w14:paraId="3DE604CC" w14:textId="77777777" w:rsidR="00671722" w:rsidRDefault="00671722" w:rsidP="0065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2FCC" w14:textId="77777777" w:rsidR="006524B1" w:rsidRDefault="006524B1">
    <w:pPr>
      <w:pStyle w:val="Intestazione"/>
    </w:pPr>
    <w:r w:rsidRPr="006524B1">
      <w:rPr>
        <w:noProof/>
      </w:rPr>
      <w:drawing>
        <wp:inline distT="0" distB="0" distL="0" distR="0" wp14:anchorId="331CE7CD" wp14:editId="76F57584">
          <wp:extent cx="1480185" cy="405130"/>
          <wp:effectExtent l="19050" t="0" r="5715" b="0"/>
          <wp:docPr id="2" name="Immagine 1" descr="Naz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azion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B1"/>
    <w:rsid w:val="0015234E"/>
    <w:rsid w:val="00252D0E"/>
    <w:rsid w:val="002755E2"/>
    <w:rsid w:val="0028384D"/>
    <w:rsid w:val="002D55B5"/>
    <w:rsid w:val="00354C65"/>
    <w:rsid w:val="0038221B"/>
    <w:rsid w:val="003950B7"/>
    <w:rsid w:val="004943ED"/>
    <w:rsid w:val="004D3F7E"/>
    <w:rsid w:val="00503B47"/>
    <w:rsid w:val="00540054"/>
    <w:rsid w:val="00547942"/>
    <w:rsid w:val="0060431B"/>
    <w:rsid w:val="00630A01"/>
    <w:rsid w:val="006524B1"/>
    <w:rsid w:val="00654B0C"/>
    <w:rsid w:val="00671722"/>
    <w:rsid w:val="006E6A7C"/>
    <w:rsid w:val="006E7183"/>
    <w:rsid w:val="00761B56"/>
    <w:rsid w:val="007F1CA9"/>
    <w:rsid w:val="00D627C8"/>
    <w:rsid w:val="00D7386A"/>
    <w:rsid w:val="00F859DF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CFC35"/>
  <w15:docId w15:val="{EA7C46EC-FD39-4329-B0DB-8D7160D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24B1"/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52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524B1"/>
    <w:rPr>
      <w:kern w:val="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52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524B1"/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4B1"/>
    <w:rPr>
      <w:rFonts w:ascii="Tahoma" w:hAnsi="Tahoma" w:cs="Tahoma"/>
      <w:kern w:val="2"/>
      <w:sz w:val="16"/>
      <w:szCs w:val="16"/>
    </w:rPr>
  </w:style>
  <w:style w:type="character" w:styleId="Collegamentoipertestuale">
    <w:name w:val="Hyperlink"/>
    <w:uiPriority w:val="99"/>
    <w:unhideWhenUsed/>
    <w:rsid w:val="006524B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9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04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 Marketing</dc:creator>
  <cp:lastModifiedBy>Sgarbossa Alessandra</cp:lastModifiedBy>
  <cp:revision>6</cp:revision>
  <dcterms:created xsi:type="dcterms:W3CDTF">2026-05-29T10:35:00Z</dcterms:created>
  <dcterms:modified xsi:type="dcterms:W3CDTF">2026-05-29T11:43:00Z</dcterms:modified>
</cp:coreProperties>
</file>