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7C1EC" w14:textId="116997F4" w:rsidR="00DD3A66" w:rsidRDefault="00A30AAC" w:rsidP="00F06C81">
      <w:pPr>
        <w:spacing w:after="0"/>
        <w:jc w:val="right"/>
        <w:rPr>
          <w:i/>
          <w:sz w:val="20"/>
          <w:szCs w:val="20"/>
        </w:rPr>
      </w:pPr>
      <w:r w:rsidRPr="00F70A2F">
        <w:rPr>
          <w:i/>
          <w:sz w:val="20"/>
          <w:szCs w:val="20"/>
        </w:rPr>
        <w:t xml:space="preserve">Comunicato stampa </w:t>
      </w:r>
      <w:r w:rsidRPr="00E71902">
        <w:rPr>
          <w:i/>
          <w:sz w:val="20"/>
          <w:szCs w:val="20"/>
        </w:rPr>
        <w:t>–</w:t>
      </w:r>
      <w:r w:rsidR="009209DA" w:rsidRPr="00E71902">
        <w:rPr>
          <w:i/>
          <w:sz w:val="20"/>
          <w:szCs w:val="20"/>
        </w:rPr>
        <w:t xml:space="preserve"> </w:t>
      </w:r>
      <w:r w:rsidR="00083607">
        <w:rPr>
          <w:i/>
          <w:sz w:val="20"/>
          <w:szCs w:val="20"/>
        </w:rPr>
        <w:t xml:space="preserve">Padova, </w:t>
      </w:r>
      <w:r w:rsidR="006E04E6">
        <w:rPr>
          <w:i/>
          <w:sz w:val="20"/>
          <w:szCs w:val="20"/>
        </w:rPr>
        <w:t>29 agosto</w:t>
      </w:r>
      <w:r w:rsidR="002E425E">
        <w:rPr>
          <w:i/>
          <w:sz w:val="20"/>
          <w:szCs w:val="20"/>
        </w:rPr>
        <w:t xml:space="preserve"> 2026</w:t>
      </w:r>
    </w:p>
    <w:p w14:paraId="06917B6C" w14:textId="77777777" w:rsidR="002663A7" w:rsidRPr="00F70A2F" w:rsidRDefault="002663A7" w:rsidP="00F06C81">
      <w:pPr>
        <w:spacing w:after="0"/>
        <w:jc w:val="right"/>
        <w:rPr>
          <w:b/>
          <w:sz w:val="12"/>
          <w:szCs w:val="12"/>
        </w:rPr>
      </w:pPr>
    </w:p>
    <w:p w14:paraId="527E7925" w14:textId="45F4E26C" w:rsidR="006E04E6" w:rsidRPr="006E04E6" w:rsidRDefault="006E04E6" w:rsidP="006E04E6">
      <w:pPr>
        <w:autoSpaceDE w:val="0"/>
        <w:autoSpaceDN w:val="0"/>
        <w:adjustRightInd w:val="0"/>
        <w:spacing w:after="0" w:line="240" w:lineRule="auto"/>
        <w:rPr>
          <w:rFonts w:asciiTheme="minorHAnsi" w:hAnsiTheme="minorHAnsi" w:cstheme="minorHAnsi"/>
          <w:b/>
          <w:sz w:val="24"/>
          <w:szCs w:val="24"/>
        </w:rPr>
      </w:pPr>
      <w:bookmarkStart w:id="0" w:name="_Hlk215483565"/>
      <w:r w:rsidRPr="006E04E6">
        <w:rPr>
          <w:rFonts w:asciiTheme="minorHAnsi" w:hAnsiTheme="minorHAnsi" w:cstheme="minorHAnsi"/>
          <w:b/>
          <w:sz w:val="24"/>
          <w:szCs w:val="24"/>
        </w:rPr>
        <w:t>R</w:t>
      </w:r>
      <w:r w:rsidRPr="006E04E6">
        <w:rPr>
          <w:rFonts w:asciiTheme="minorHAnsi" w:hAnsiTheme="minorHAnsi" w:cstheme="minorHAnsi"/>
          <w:b/>
          <w:sz w:val="24"/>
          <w:szCs w:val="24"/>
        </w:rPr>
        <w:t>icercatori italiani nel mondo riuniti a Palazzo Chigi nel «Messaggero di sant’Antonio» edizione italiana per l’estero di settembre 2026</w:t>
      </w:r>
    </w:p>
    <w:p w14:paraId="58FA5482" w14:textId="77777777" w:rsidR="006E04E6" w:rsidRPr="006E04E6" w:rsidRDefault="006E04E6" w:rsidP="006E04E6">
      <w:pPr>
        <w:autoSpaceDE w:val="0"/>
        <w:autoSpaceDN w:val="0"/>
        <w:adjustRightInd w:val="0"/>
        <w:spacing w:after="0" w:line="240" w:lineRule="auto"/>
        <w:rPr>
          <w:i/>
          <w:iCs/>
          <w:sz w:val="19"/>
          <w:szCs w:val="19"/>
        </w:rPr>
      </w:pPr>
      <w:r w:rsidRPr="006E04E6">
        <w:rPr>
          <w:i/>
          <w:iCs/>
          <w:sz w:val="19"/>
          <w:szCs w:val="19"/>
        </w:rPr>
        <w:t>Dalle reti dei ricercatori italiani nel mondo alle sfide geopolitiche globali, passando per la tutela delle identità linguistiche, la solidarietà su due ruote e la memoria attiva nelle comunità emigrate: un viaggio a tutto campo tra le eccellenze e le storie degli italiani all’estero</w:t>
      </w:r>
    </w:p>
    <w:p w14:paraId="1688F7CA" w14:textId="77777777" w:rsidR="006E04E6" w:rsidRPr="006E04E6" w:rsidRDefault="006E04E6" w:rsidP="006E04E6">
      <w:pPr>
        <w:autoSpaceDE w:val="0"/>
        <w:autoSpaceDN w:val="0"/>
        <w:adjustRightInd w:val="0"/>
        <w:spacing w:after="0" w:line="240" w:lineRule="auto"/>
        <w:rPr>
          <w:sz w:val="19"/>
          <w:szCs w:val="19"/>
        </w:rPr>
      </w:pPr>
    </w:p>
    <w:p w14:paraId="1F96BDD4" w14:textId="77777777" w:rsidR="006E04E6" w:rsidRPr="006E04E6" w:rsidRDefault="006E04E6" w:rsidP="006E04E6">
      <w:pPr>
        <w:autoSpaceDE w:val="0"/>
        <w:autoSpaceDN w:val="0"/>
        <w:adjustRightInd w:val="0"/>
        <w:spacing w:after="0" w:line="240" w:lineRule="auto"/>
        <w:rPr>
          <w:sz w:val="19"/>
          <w:szCs w:val="19"/>
        </w:rPr>
      </w:pPr>
      <w:r w:rsidRPr="006E04E6">
        <w:rPr>
          <w:sz w:val="19"/>
          <w:szCs w:val="19"/>
        </w:rPr>
        <w:t xml:space="preserve">È disponibile il numero di </w:t>
      </w:r>
      <w:r w:rsidRPr="006E04E6">
        <w:rPr>
          <w:b/>
          <w:bCs/>
          <w:sz w:val="19"/>
          <w:szCs w:val="19"/>
        </w:rPr>
        <w:t>settembre 2026</w:t>
      </w:r>
      <w:r w:rsidRPr="006E04E6">
        <w:rPr>
          <w:sz w:val="19"/>
          <w:szCs w:val="19"/>
        </w:rPr>
        <w:t xml:space="preserve"> del </w:t>
      </w:r>
      <w:r w:rsidRPr="006E04E6">
        <w:rPr>
          <w:b/>
          <w:bCs/>
          <w:sz w:val="19"/>
          <w:szCs w:val="19"/>
        </w:rPr>
        <w:t>«Messaggero di sant’Antonio edizione italiana per l’estero»</w:t>
      </w:r>
      <w:r w:rsidRPr="006E04E6">
        <w:rPr>
          <w:sz w:val="19"/>
          <w:szCs w:val="19"/>
        </w:rPr>
        <w:t xml:space="preserve">. La storica rivista dei frati minori conventuali di Padova torna ad approfondire i temi di più stretta attualità </w:t>
      </w:r>
      <w:proofErr w:type="gramStart"/>
      <w:r w:rsidRPr="006E04E6">
        <w:rPr>
          <w:sz w:val="19"/>
          <w:szCs w:val="19"/>
        </w:rPr>
        <w:t>socio-politica</w:t>
      </w:r>
      <w:proofErr w:type="gramEnd"/>
      <w:r w:rsidRPr="006E04E6">
        <w:rPr>
          <w:sz w:val="19"/>
          <w:szCs w:val="19"/>
        </w:rPr>
        <w:t>, culturale e umanitaria che vedono protagonisti gli italiani nel mondo. Attraverso inchieste, interviste ed esperienze di territorio nei vari continenti, la testata offre una fotografia dettagliata e autorevole di un’Italia dinamica, capace di dialogare con le sfide della contemporaneità senza smarrire le proprie radici.</w:t>
      </w:r>
    </w:p>
    <w:p w14:paraId="74FD1F64" w14:textId="112A0F69" w:rsidR="006E04E6" w:rsidRPr="006E04E6" w:rsidRDefault="006E04E6" w:rsidP="006E04E6">
      <w:pPr>
        <w:autoSpaceDE w:val="0"/>
        <w:autoSpaceDN w:val="0"/>
        <w:adjustRightInd w:val="0"/>
        <w:spacing w:after="0" w:line="240" w:lineRule="auto"/>
        <w:rPr>
          <w:sz w:val="19"/>
          <w:szCs w:val="19"/>
        </w:rPr>
      </w:pPr>
      <w:r w:rsidRPr="006E04E6">
        <w:rPr>
          <w:sz w:val="19"/>
          <w:szCs w:val="19"/>
        </w:rPr>
        <w:t xml:space="preserve">Ricerca e scienza sono il focus dell’approfondimento </w:t>
      </w:r>
      <w:r w:rsidRPr="006E04E6">
        <w:rPr>
          <w:b/>
          <w:bCs/>
          <w:sz w:val="19"/>
          <w:szCs w:val="19"/>
        </w:rPr>
        <w:t xml:space="preserve">“Geni senza frontiere” di </w:t>
      </w:r>
      <w:proofErr w:type="spellStart"/>
      <w:r w:rsidRPr="006E04E6">
        <w:rPr>
          <w:b/>
          <w:bCs/>
          <w:sz w:val="19"/>
          <w:szCs w:val="19"/>
        </w:rPr>
        <w:t>Marinellys</w:t>
      </w:r>
      <w:proofErr w:type="spellEnd"/>
      <w:r w:rsidRPr="006E04E6">
        <w:rPr>
          <w:b/>
          <w:bCs/>
          <w:sz w:val="19"/>
          <w:szCs w:val="19"/>
        </w:rPr>
        <w:t xml:space="preserve"> </w:t>
      </w:r>
      <w:proofErr w:type="spellStart"/>
      <w:r w:rsidRPr="006E04E6">
        <w:rPr>
          <w:b/>
          <w:bCs/>
          <w:sz w:val="19"/>
          <w:szCs w:val="19"/>
        </w:rPr>
        <w:t>Tremamunno</w:t>
      </w:r>
      <w:proofErr w:type="spellEnd"/>
      <w:r w:rsidRPr="006E04E6">
        <w:rPr>
          <w:sz w:val="19"/>
          <w:szCs w:val="19"/>
        </w:rPr>
        <w:t>. Sono infatti circa 120mila i ricercatori italiani all’estero, una risorsa ad alta specializzazione che chiede un’interazione più efficace con le istituzioni del Bel Paese. Alla XX Conferenza dei Ricercatori Italiani nel Mondo, svoltasi a Palazzo Chigi, scienziati da cinque continenti hanno condiviso esperienze e avanzato proposte al governo. Dalla ricerca antartica per Marte alla robotica, sono emersi impegni per potenziare gli incentivi al rientro, la sburocratizzazione e la creazione di piattaforme permanenti di dialogo.</w:t>
      </w:r>
    </w:p>
    <w:p w14:paraId="2DAA3411" w14:textId="77777777" w:rsidR="006E04E6" w:rsidRPr="006E04E6" w:rsidRDefault="006E04E6" w:rsidP="006E04E6">
      <w:pPr>
        <w:autoSpaceDE w:val="0"/>
        <w:autoSpaceDN w:val="0"/>
        <w:adjustRightInd w:val="0"/>
        <w:spacing w:after="0" w:line="240" w:lineRule="auto"/>
        <w:rPr>
          <w:sz w:val="19"/>
          <w:szCs w:val="19"/>
        </w:rPr>
      </w:pPr>
      <w:r w:rsidRPr="006E04E6">
        <w:rPr>
          <w:sz w:val="19"/>
          <w:szCs w:val="19"/>
        </w:rPr>
        <w:t xml:space="preserve">Di geopolitica e democrazia si è invece occupato </w:t>
      </w:r>
      <w:r w:rsidRPr="006E04E6">
        <w:rPr>
          <w:b/>
          <w:bCs/>
          <w:sz w:val="19"/>
          <w:szCs w:val="19"/>
        </w:rPr>
        <w:t>Alessandro Bettero in “Bulli e Papi”</w:t>
      </w:r>
      <w:r w:rsidRPr="006E04E6">
        <w:rPr>
          <w:sz w:val="19"/>
          <w:szCs w:val="19"/>
        </w:rPr>
        <w:t xml:space="preserve">, un’ampia intervista al politologo Vittorio Emanuele Parsi sul suo ultimo </w:t>
      </w:r>
      <w:proofErr w:type="gramStart"/>
      <w:r w:rsidRPr="006E04E6">
        <w:rPr>
          <w:sz w:val="19"/>
          <w:szCs w:val="19"/>
        </w:rPr>
        <w:t>saggio</w:t>
      </w:r>
      <w:proofErr w:type="gramEnd"/>
      <w:r w:rsidRPr="006E04E6">
        <w:rPr>
          <w:sz w:val="19"/>
          <w:szCs w:val="19"/>
        </w:rPr>
        <w:t xml:space="preserve"> </w:t>
      </w:r>
      <w:r w:rsidRPr="006E04E6">
        <w:rPr>
          <w:i/>
          <w:iCs/>
          <w:sz w:val="19"/>
          <w:szCs w:val="19"/>
        </w:rPr>
        <w:t xml:space="preserve">Contro gli imperi. Il futuro delle nostre democrazie nel nuovo ordine mondiale </w:t>
      </w:r>
      <w:r w:rsidRPr="006E04E6">
        <w:rPr>
          <w:sz w:val="19"/>
          <w:szCs w:val="19"/>
        </w:rPr>
        <w:t>(Saggi Bompiani), che analizza la crisi dell’ordine globale post-bellico. Con il corso muscolare degli USA di Trump, assimilabile alle autocrazie di Russia e Cina, l’Europa resta l’ultimo baluardo delle democrazie liberali. Parsi sottolinea la necessità per i Paesi europei di assumersi responsabilità strategiche, superare i populismi e coordinare una difesa comune per tutelare i propri confini, cogliendo anche il richiamo di papa Leone XIV.</w:t>
      </w:r>
    </w:p>
    <w:p w14:paraId="759C4A03" w14:textId="52D87774" w:rsidR="006E04E6" w:rsidRPr="006E04E6" w:rsidRDefault="006E04E6" w:rsidP="006E04E6">
      <w:pPr>
        <w:autoSpaceDE w:val="0"/>
        <w:autoSpaceDN w:val="0"/>
        <w:adjustRightInd w:val="0"/>
        <w:spacing w:after="0" w:line="240" w:lineRule="auto"/>
        <w:rPr>
          <w:sz w:val="19"/>
          <w:szCs w:val="19"/>
        </w:rPr>
      </w:pPr>
      <w:r w:rsidRPr="006E04E6">
        <w:rPr>
          <w:b/>
          <w:bCs/>
          <w:sz w:val="19"/>
          <w:szCs w:val="19"/>
        </w:rPr>
        <w:t>Michela Manente</w:t>
      </w:r>
      <w:r w:rsidRPr="006E04E6">
        <w:rPr>
          <w:sz w:val="19"/>
          <w:szCs w:val="19"/>
        </w:rPr>
        <w:t xml:space="preserve"> ha affrontato il tema della lingua veneta tra cultura e linguistica nell’articolo </w:t>
      </w:r>
      <w:r w:rsidRPr="006E04E6">
        <w:rPr>
          <w:b/>
          <w:bCs/>
          <w:sz w:val="19"/>
          <w:szCs w:val="19"/>
        </w:rPr>
        <w:t>“La lingua delle radici”</w:t>
      </w:r>
      <w:r w:rsidRPr="006E04E6">
        <w:rPr>
          <w:sz w:val="19"/>
          <w:szCs w:val="19"/>
        </w:rPr>
        <w:t xml:space="preserve">. In un colloquio con il linguista Alessandro Mocellin, l’idioma veneto viene analizzato non come semplice dialetto, ma come lingua neolatina autonoma, </w:t>
      </w:r>
      <w:r w:rsidRPr="006E04E6">
        <w:rPr>
          <w:i/>
          <w:iCs/>
          <w:sz w:val="19"/>
          <w:szCs w:val="19"/>
        </w:rPr>
        <w:t xml:space="preserve">sister </w:t>
      </w:r>
      <w:proofErr w:type="spellStart"/>
      <w:r w:rsidRPr="006E04E6">
        <w:rPr>
          <w:i/>
          <w:iCs/>
          <w:sz w:val="19"/>
          <w:szCs w:val="19"/>
        </w:rPr>
        <w:t>language</w:t>
      </w:r>
      <w:proofErr w:type="spellEnd"/>
      <w:r w:rsidRPr="006E04E6">
        <w:rPr>
          <w:sz w:val="19"/>
          <w:szCs w:val="19"/>
        </w:rPr>
        <w:t xml:space="preserve"> dell’italiano con codice ISO (VEC) e una ricca storia letteraria e diplomatica. Dalle radici della Serenissima alla </w:t>
      </w:r>
      <w:proofErr w:type="spellStart"/>
      <w:r w:rsidRPr="006E04E6">
        <w:rPr>
          <w:sz w:val="19"/>
          <w:szCs w:val="19"/>
        </w:rPr>
        <w:t>koiné</w:t>
      </w:r>
      <w:proofErr w:type="spellEnd"/>
      <w:r w:rsidRPr="006E04E6">
        <w:rPr>
          <w:sz w:val="19"/>
          <w:szCs w:val="19"/>
        </w:rPr>
        <w:t xml:space="preserve"> adriatica, l’articolo esplora l’evoluzione linguistica e le sfide per tutelarla. Anche alla luce del fatto che la salvaguardia della pluralità linguistica italica, prevista dalla Costituzione, è un valore fondamentale per preservare l’identità culturale </w:t>
      </w:r>
      <w:r w:rsidRPr="006E04E6">
        <w:rPr>
          <w:sz w:val="19"/>
          <w:szCs w:val="19"/>
        </w:rPr>
        <w:t>nazionale</w:t>
      </w:r>
      <w:r w:rsidRPr="006E04E6">
        <w:rPr>
          <w:b/>
          <w:bCs/>
          <w:sz w:val="19"/>
          <w:szCs w:val="19"/>
        </w:rPr>
        <w:t>.</w:t>
      </w:r>
    </w:p>
    <w:p w14:paraId="07D04D21" w14:textId="77777777" w:rsidR="006E04E6" w:rsidRPr="006E04E6" w:rsidRDefault="006E04E6" w:rsidP="006E04E6">
      <w:pPr>
        <w:autoSpaceDE w:val="0"/>
        <w:autoSpaceDN w:val="0"/>
        <w:adjustRightInd w:val="0"/>
        <w:spacing w:after="0" w:line="240" w:lineRule="auto"/>
        <w:rPr>
          <w:sz w:val="19"/>
          <w:szCs w:val="19"/>
        </w:rPr>
      </w:pPr>
      <w:r w:rsidRPr="006E04E6">
        <w:rPr>
          <w:b/>
          <w:bCs/>
          <w:sz w:val="19"/>
          <w:szCs w:val="19"/>
        </w:rPr>
        <w:t>Flavia Squarcio</w:t>
      </w:r>
      <w:r w:rsidRPr="006E04E6">
        <w:rPr>
          <w:sz w:val="19"/>
          <w:szCs w:val="19"/>
        </w:rPr>
        <w:t xml:space="preserve"> accompagna i lettori della rivista nella solidarietà internazionale con “</w:t>
      </w:r>
      <w:r w:rsidRPr="006E04E6">
        <w:rPr>
          <w:b/>
          <w:bCs/>
          <w:sz w:val="19"/>
          <w:szCs w:val="19"/>
        </w:rPr>
        <w:t>I bikers della pace”</w:t>
      </w:r>
      <w:r w:rsidRPr="006E04E6">
        <w:rPr>
          <w:sz w:val="19"/>
          <w:szCs w:val="19"/>
        </w:rPr>
        <w:t xml:space="preserve">, a cui è dedicata anche la copertina del mensile di settembre. </w:t>
      </w:r>
      <w:proofErr w:type="spellStart"/>
      <w:r w:rsidRPr="006E04E6">
        <w:rPr>
          <w:sz w:val="19"/>
          <w:szCs w:val="19"/>
        </w:rPr>
        <w:t>MotoForPeace</w:t>
      </w:r>
      <w:proofErr w:type="spellEnd"/>
      <w:r w:rsidRPr="006E04E6">
        <w:rPr>
          <w:sz w:val="19"/>
          <w:szCs w:val="19"/>
        </w:rPr>
        <w:t xml:space="preserve"> ETS, associazione no-profit fondata nel 2001 da appartenenti alle Forze dell'ordine, compie 25 anni di attività solidale. In un quarto di secolo le spedizioni motociclistiche hanno raggiunto aree complesse del pianeta per finanziare progetti umanitari. L’ultima missione ha portato 13 motociclisti da Trieste a </w:t>
      </w:r>
      <w:proofErr w:type="spellStart"/>
      <w:r w:rsidRPr="006E04E6">
        <w:rPr>
          <w:sz w:val="19"/>
          <w:szCs w:val="19"/>
        </w:rPr>
        <w:t>Ulanbataar</w:t>
      </w:r>
      <w:proofErr w:type="spellEnd"/>
      <w:r w:rsidRPr="006E04E6">
        <w:rPr>
          <w:sz w:val="19"/>
          <w:szCs w:val="19"/>
        </w:rPr>
        <w:t>, in Mongolia, a sostegno di scuole locali e comunità nomadi con l’ong ASIA. L’iniziativa affianca la solidarietà al progetto «Anonimi della Fede» a supporto dei missionari.</w:t>
      </w:r>
    </w:p>
    <w:p w14:paraId="5D2B9E2A" w14:textId="79CDCFD5" w:rsidR="006E04E6" w:rsidRPr="006E04E6" w:rsidRDefault="006E04E6" w:rsidP="006E04E6">
      <w:pPr>
        <w:autoSpaceDE w:val="0"/>
        <w:autoSpaceDN w:val="0"/>
        <w:adjustRightInd w:val="0"/>
        <w:spacing w:after="0" w:line="240" w:lineRule="auto"/>
        <w:rPr>
          <w:sz w:val="19"/>
          <w:szCs w:val="19"/>
        </w:rPr>
      </w:pPr>
      <w:r w:rsidRPr="006E04E6">
        <w:rPr>
          <w:sz w:val="19"/>
          <w:szCs w:val="19"/>
        </w:rPr>
        <w:t xml:space="preserve">Le comunità italo-americane sono protagoniste dell’articolo </w:t>
      </w:r>
      <w:r w:rsidRPr="006E04E6">
        <w:rPr>
          <w:b/>
          <w:bCs/>
          <w:sz w:val="19"/>
          <w:szCs w:val="19"/>
        </w:rPr>
        <w:t>“Fede e storia per due anniversari”</w:t>
      </w:r>
      <w:r w:rsidRPr="006E04E6">
        <w:rPr>
          <w:sz w:val="19"/>
          <w:szCs w:val="19"/>
        </w:rPr>
        <w:t xml:space="preserve"> di Giorgia Miazzo. Gli italiani emigrati negli States celebrano </w:t>
      </w:r>
      <w:r w:rsidRPr="006E04E6">
        <w:rPr>
          <w:sz w:val="19"/>
          <w:szCs w:val="19"/>
        </w:rPr>
        <w:t xml:space="preserve">tra settembre e ottobre </w:t>
      </w:r>
      <w:r w:rsidRPr="006E04E6">
        <w:rPr>
          <w:sz w:val="19"/>
          <w:szCs w:val="19"/>
        </w:rPr>
        <w:t xml:space="preserve">due importanti traguardi: il centenario dell'Hoboken </w:t>
      </w:r>
      <w:proofErr w:type="spellStart"/>
      <w:r w:rsidRPr="006E04E6">
        <w:rPr>
          <w:sz w:val="19"/>
          <w:szCs w:val="19"/>
        </w:rPr>
        <w:t>Italian</w:t>
      </w:r>
      <w:proofErr w:type="spellEnd"/>
      <w:r w:rsidRPr="006E04E6">
        <w:rPr>
          <w:sz w:val="19"/>
          <w:szCs w:val="19"/>
        </w:rPr>
        <w:t xml:space="preserve"> Festival nel New Jersey, legato alla devozione per la Madonna dei Martiri di Molfetta, e il 250° anniversario della Dichiarazione d’Indipendenza degli USA. Il festival unisce fede e momenti comunitari, come la preghiera a Ground Zero. Parallelamente, il progetto ItaliaAmerica250 valorizza il contributo storico, politico e scientifico degli italiani nella costruzione della nazione americana.</w:t>
      </w:r>
    </w:p>
    <w:p w14:paraId="6D5F8D6B" w14:textId="77777777" w:rsidR="006E04E6" w:rsidRPr="006E04E6" w:rsidRDefault="006E04E6" w:rsidP="006E04E6">
      <w:pPr>
        <w:autoSpaceDE w:val="0"/>
        <w:autoSpaceDN w:val="0"/>
        <w:adjustRightInd w:val="0"/>
        <w:spacing w:after="0" w:line="240" w:lineRule="auto"/>
        <w:rPr>
          <w:sz w:val="19"/>
          <w:szCs w:val="19"/>
        </w:rPr>
      </w:pPr>
      <w:r w:rsidRPr="006E04E6">
        <w:rPr>
          <w:sz w:val="19"/>
          <w:szCs w:val="19"/>
        </w:rPr>
        <w:t xml:space="preserve">Dall’Australia arriva invece la storia di salute e inclusione </w:t>
      </w:r>
      <w:r w:rsidRPr="006E04E6">
        <w:rPr>
          <w:b/>
          <w:bCs/>
          <w:sz w:val="19"/>
          <w:szCs w:val="19"/>
        </w:rPr>
        <w:t>“</w:t>
      </w:r>
      <w:proofErr w:type="spellStart"/>
      <w:r w:rsidRPr="006E04E6">
        <w:rPr>
          <w:b/>
          <w:bCs/>
          <w:sz w:val="19"/>
          <w:szCs w:val="19"/>
        </w:rPr>
        <w:t>Comusichiamo</w:t>
      </w:r>
      <w:proofErr w:type="spellEnd"/>
      <w:r w:rsidRPr="006E04E6">
        <w:rPr>
          <w:b/>
          <w:bCs/>
          <w:sz w:val="19"/>
          <w:szCs w:val="19"/>
        </w:rPr>
        <w:t>?” di Luciano Gerry Gerardi</w:t>
      </w:r>
      <w:r w:rsidRPr="006E04E6">
        <w:rPr>
          <w:sz w:val="19"/>
          <w:szCs w:val="19"/>
        </w:rPr>
        <w:t>. Protagonista è il dottor Simone Marino, ricercatore alla Edith Cowan University di Perth, che ha ideato il progetto «</w:t>
      </w:r>
      <w:proofErr w:type="spellStart"/>
      <w:r w:rsidRPr="006E04E6">
        <w:rPr>
          <w:sz w:val="19"/>
          <w:szCs w:val="19"/>
        </w:rPr>
        <w:t>Comusichiamo</w:t>
      </w:r>
      <w:proofErr w:type="spellEnd"/>
      <w:r w:rsidRPr="006E04E6">
        <w:rPr>
          <w:sz w:val="19"/>
          <w:szCs w:val="19"/>
        </w:rPr>
        <w:t xml:space="preserve">» per contrastare la «triple </w:t>
      </w:r>
      <w:proofErr w:type="spellStart"/>
      <w:r w:rsidRPr="006E04E6">
        <w:rPr>
          <w:sz w:val="19"/>
          <w:szCs w:val="19"/>
        </w:rPr>
        <w:t>absence</w:t>
      </w:r>
      <w:proofErr w:type="spellEnd"/>
      <w:r w:rsidRPr="006E04E6">
        <w:rPr>
          <w:sz w:val="19"/>
          <w:szCs w:val="19"/>
        </w:rPr>
        <w:t>» (isolamento migratorio, sociale e cognitivo) negli anziani affetti da demenza. Unendo etnografia e musicoterapia, l’iniziativa recupera la lingua madre e le melodie tradizionali (con organetto e zampogna) per riaccendere la memoria e preservare l’identità dei pazienti, anche attraverso il coro popolare «La Seconda Gioventù».</w:t>
      </w:r>
    </w:p>
    <w:p w14:paraId="05C12BC0" w14:textId="77777777" w:rsidR="006E04E6" w:rsidRPr="006E04E6" w:rsidRDefault="006E04E6" w:rsidP="006E04E6">
      <w:pPr>
        <w:autoSpaceDE w:val="0"/>
        <w:autoSpaceDN w:val="0"/>
        <w:adjustRightInd w:val="0"/>
        <w:spacing w:after="0" w:line="240" w:lineRule="auto"/>
        <w:rPr>
          <w:sz w:val="19"/>
          <w:szCs w:val="19"/>
        </w:rPr>
      </w:pPr>
    </w:p>
    <w:p w14:paraId="17EAA40A" w14:textId="77777777" w:rsidR="000C7CAC" w:rsidRPr="004B305E" w:rsidRDefault="000C7CAC" w:rsidP="006A0CDF">
      <w:pPr>
        <w:autoSpaceDE w:val="0"/>
        <w:autoSpaceDN w:val="0"/>
        <w:adjustRightInd w:val="0"/>
        <w:spacing w:after="0" w:line="240" w:lineRule="auto"/>
        <w:rPr>
          <w:sz w:val="19"/>
          <w:szCs w:val="19"/>
        </w:rPr>
      </w:pPr>
    </w:p>
    <w:bookmarkEnd w:id="0"/>
    <w:p w14:paraId="629FFB5A" w14:textId="49FEF222" w:rsidR="003A3862" w:rsidRPr="004B305E" w:rsidRDefault="000D68D8" w:rsidP="00956EF6">
      <w:pPr>
        <w:autoSpaceDE w:val="0"/>
        <w:autoSpaceDN w:val="0"/>
        <w:adjustRightInd w:val="0"/>
        <w:spacing w:after="0" w:line="240" w:lineRule="auto"/>
        <w:rPr>
          <w:rFonts w:cs="Calibri"/>
          <w:i/>
          <w:sz w:val="19"/>
          <w:szCs w:val="19"/>
        </w:rPr>
      </w:pPr>
      <w:r w:rsidRPr="004B305E">
        <w:rPr>
          <w:rFonts w:asciiTheme="minorHAnsi" w:hAnsiTheme="minorHAnsi" w:cstheme="minorHAnsi"/>
          <w:b/>
          <w:i/>
          <w:iCs/>
          <w:color w:val="FF0000"/>
          <w:sz w:val="19"/>
          <w:szCs w:val="19"/>
        </w:rPr>
        <w:t>Pdf articoli integrali scaricabili dall’area download "Allegati”</w:t>
      </w:r>
      <w:r w:rsidR="009F396C" w:rsidRPr="004B305E">
        <w:rPr>
          <w:rFonts w:asciiTheme="minorHAnsi" w:hAnsiTheme="minorHAnsi" w:cstheme="minorHAnsi"/>
          <w:b/>
          <w:i/>
          <w:iCs/>
          <w:color w:val="FF0000"/>
          <w:sz w:val="19"/>
          <w:szCs w:val="19"/>
        </w:rPr>
        <w:br/>
      </w:r>
      <w:r w:rsidRPr="004B305E">
        <w:rPr>
          <w:rFonts w:asciiTheme="minorHAnsi" w:hAnsiTheme="minorHAnsi" w:cstheme="minorHAnsi"/>
          <w:i/>
          <w:iCs/>
          <w:color w:val="FF0000"/>
          <w:sz w:val="19"/>
          <w:szCs w:val="19"/>
        </w:rPr>
        <w:t>Al comunicato stampa sono allegati</w:t>
      </w:r>
      <w:r w:rsidRPr="004B305E">
        <w:rPr>
          <w:rFonts w:asciiTheme="minorHAnsi" w:hAnsiTheme="minorHAnsi" w:cstheme="minorHAnsi"/>
          <w:b/>
          <w:bCs/>
          <w:color w:val="FF0000"/>
          <w:sz w:val="19"/>
          <w:szCs w:val="19"/>
        </w:rPr>
        <w:t> anche alcuni articoli integrali </w:t>
      </w:r>
      <w:r w:rsidRPr="004B305E">
        <w:rPr>
          <w:rFonts w:asciiTheme="minorHAnsi" w:hAnsiTheme="minorHAnsi" w:cstheme="minorHAnsi"/>
          <w:i/>
          <w:iCs/>
          <w:color w:val="FF0000"/>
          <w:sz w:val="19"/>
          <w:szCs w:val="19"/>
        </w:rPr>
        <w:t>del mensile per cui è consentita la ripresa in toto o in stralcio sui propri organi di stampa, con</w:t>
      </w:r>
      <w:r w:rsidR="00F645B7" w:rsidRPr="004B305E">
        <w:rPr>
          <w:rFonts w:asciiTheme="minorHAnsi" w:hAnsiTheme="minorHAnsi" w:cstheme="minorHAnsi"/>
          <w:i/>
          <w:iCs/>
          <w:color w:val="FF0000"/>
          <w:sz w:val="19"/>
          <w:szCs w:val="19"/>
        </w:rPr>
        <w:t xml:space="preserve"> cortese</w:t>
      </w:r>
      <w:r w:rsidRPr="004B305E">
        <w:rPr>
          <w:rFonts w:asciiTheme="minorHAnsi" w:hAnsiTheme="minorHAnsi" w:cstheme="minorHAnsi"/>
          <w:i/>
          <w:iCs/>
          <w:color w:val="FF0000"/>
          <w:sz w:val="19"/>
          <w:szCs w:val="19"/>
        </w:rPr>
        <w:t xml:space="preserve"> citazione di fonte «Messaggero di sant’Antonio» e autore/autrice. Si ringrazia per la collaborazione</w:t>
      </w:r>
    </w:p>
    <w:sectPr w:rsidR="003A3862" w:rsidRPr="004B305E" w:rsidSect="00A30AA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E2CD2" w14:textId="77777777" w:rsidR="00847D84" w:rsidRDefault="00847D84" w:rsidP="00A30AAC">
      <w:pPr>
        <w:spacing w:after="0" w:line="240" w:lineRule="auto"/>
      </w:pPr>
      <w:r>
        <w:separator/>
      </w:r>
    </w:p>
  </w:endnote>
  <w:endnote w:type="continuationSeparator" w:id="0">
    <w:p w14:paraId="510BDFCC" w14:textId="77777777" w:rsidR="00847D84" w:rsidRDefault="00847D84" w:rsidP="00A3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MS Mincho"/>
    <w:panose1 w:val="00000000000000000000"/>
    <w:charset w:val="00"/>
    <w:family w:val="roman"/>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F850" w14:textId="77777777" w:rsidR="002F516F" w:rsidRPr="009B429B" w:rsidRDefault="002F516F" w:rsidP="002F516F">
    <w:pPr>
      <w:spacing w:after="0"/>
      <w:jc w:val="center"/>
      <w:rPr>
        <w:rFonts w:cs="Arial"/>
        <w:i/>
        <w:sz w:val="16"/>
        <w:szCs w:val="16"/>
      </w:rPr>
    </w:pPr>
    <w:r w:rsidRPr="009B429B">
      <w:rPr>
        <w:rFonts w:cs="Arial"/>
        <w:i/>
        <w:sz w:val="16"/>
        <w:szCs w:val="16"/>
      </w:rPr>
      <w:t>Ufficio stampa Messaggero di Sant’Antonio Editrice</w:t>
    </w:r>
  </w:p>
  <w:p w14:paraId="1AA601B6" w14:textId="77777777" w:rsidR="002F516F" w:rsidRPr="00F0235F" w:rsidRDefault="002F516F" w:rsidP="002F516F">
    <w:pPr>
      <w:spacing w:after="0"/>
      <w:jc w:val="center"/>
      <w:rPr>
        <w:rFonts w:cs="Arial"/>
        <w:i/>
        <w:sz w:val="16"/>
        <w:szCs w:val="16"/>
      </w:rPr>
    </w:pPr>
    <w:r w:rsidRPr="00F0235F">
      <w:rPr>
        <w:rFonts w:cs="Arial"/>
        <w:i/>
        <w:sz w:val="16"/>
        <w:szCs w:val="16"/>
      </w:rPr>
      <w:t xml:space="preserve">Tel. 049-8225926 – </w:t>
    </w:r>
    <w:hyperlink r:id="rId1" w:history="1">
      <w:r w:rsidRPr="00F0235F">
        <w:rPr>
          <w:rStyle w:val="Collegamentoipertestuale"/>
          <w:rFonts w:cs="Arial"/>
          <w:i/>
          <w:sz w:val="16"/>
          <w:szCs w:val="16"/>
          <w:lang w:eastAsia="ar-SA"/>
        </w:rPr>
        <w:t>ufficiostampa@santantonio.org</w:t>
      </w:r>
    </w:hyperlink>
    <w:r w:rsidRPr="00F0235F">
      <w:rPr>
        <w:rFonts w:cs="Arial"/>
        <w:i/>
        <w:sz w:val="16"/>
        <w:szCs w:val="16"/>
      </w:rPr>
      <w:t xml:space="preserve"> – Mob. 380-2038621</w:t>
    </w:r>
  </w:p>
  <w:p w14:paraId="6D9C6547" w14:textId="77777777" w:rsidR="002F516F" w:rsidRPr="00117D83" w:rsidRDefault="002F516F" w:rsidP="002F5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Arial"/>
        <w:i/>
        <w:color w:val="FF0000"/>
        <w:sz w:val="16"/>
        <w:szCs w:val="16"/>
      </w:rPr>
    </w:pPr>
    <w:r w:rsidRPr="00D8792D">
      <w:rPr>
        <w:rFonts w:cs="Arial"/>
        <w:i/>
        <w:sz w:val="16"/>
        <w:szCs w:val="16"/>
      </w:rPr>
      <w:t>web:</w:t>
    </w:r>
    <w:r w:rsidRPr="00D8792D">
      <w:rPr>
        <w:rFonts w:cs="Arial"/>
        <w:i/>
        <w:color w:val="FF0000"/>
        <w:sz w:val="16"/>
        <w:szCs w:val="16"/>
      </w:rPr>
      <w:t xml:space="preserve"> </w:t>
    </w:r>
    <w:hyperlink r:id="rId2" w:history="1">
      <w:r w:rsidRPr="00D8792D">
        <w:rPr>
          <w:rStyle w:val="Collegamentoipertestuale"/>
          <w:rFonts w:cs="Arial"/>
          <w:i/>
          <w:sz w:val="16"/>
          <w:szCs w:val="16"/>
        </w:rPr>
        <w:t>areastampa.messaggerosantantonio.it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ECD1" w14:textId="77777777" w:rsidR="00847D84" w:rsidRDefault="00847D84" w:rsidP="00A30AAC">
      <w:pPr>
        <w:spacing w:after="0" w:line="240" w:lineRule="auto"/>
      </w:pPr>
      <w:r>
        <w:separator/>
      </w:r>
    </w:p>
  </w:footnote>
  <w:footnote w:type="continuationSeparator" w:id="0">
    <w:p w14:paraId="5ED1E6E2" w14:textId="77777777" w:rsidR="00847D84" w:rsidRDefault="00847D84" w:rsidP="00A30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303"/>
      <w:gridCol w:w="5303"/>
    </w:tblGrid>
    <w:tr w:rsidR="00946BB2" w14:paraId="4FC5BF0F" w14:textId="77777777" w:rsidTr="00B31949">
      <w:tc>
        <w:tcPr>
          <w:tcW w:w="5303" w:type="dxa"/>
        </w:tcPr>
        <w:p w14:paraId="63A5E833" w14:textId="77777777" w:rsidR="00946BB2" w:rsidRPr="002A1EF4" w:rsidRDefault="00861A8A" w:rsidP="007700FB">
          <w:pPr>
            <w:autoSpaceDE w:val="0"/>
            <w:autoSpaceDN w:val="0"/>
            <w:adjustRightInd w:val="0"/>
            <w:spacing w:after="0" w:line="240" w:lineRule="auto"/>
            <w:jc w:val="both"/>
            <w:rPr>
              <w:b/>
              <w:sz w:val="21"/>
              <w:szCs w:val="21"/>
            </w:rPr>
          </w:pPr>
          <w:r>
            <w:rPr>
              <w:noProof/>
              <w:lang w:eastAsia="it-IT"/>
            </w:rPr>
            <w:drawing>
              <wp:inline distT="0" distB="0" distL="0" distR="0" wp14:anchorId="239CD40E" wp14:editId="527FE0E5">
                <wp:extent cx="1308735" cy="492760"/>
                <wp:effectExtent l="19050" t="0" r="5715" b="0"/>
                <wp:docPr id="1" name="Immagine 1" descr="Emigr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grati"/>
                        <pic:cNvPicPr>
                          <a:picLocks noChangeAspect="1" noChangeArrowheads="1"/>
                        </pic:cNvPicPr>
                      </pic:nvPicPr>
                      <pic:blipFill>
                        <a:blip r:embed="rId1"/>
                        <a:srcRect/>
                        <a:stretch>
                          <a:fillRect/>
                        </a:stretch>
                      </pic:blipFill>
                      <pic:spPr bwMode="auto">
                        <a:xfrm>
                          <a:off x="0" y="0"/>
                          <a:ext cx="1308735" cy="492760"/>
                        </a:xfrm>
                        <a:prstGeom prst="rect">
                          <a:avLst/>
                        </a:prstGeom>
                        <a:noFill/>
                        <a:ln w="9525">
                          <a:noFill/>
                          <a:miter lim="800000"/>
                          <a:headEnd/>
                          <a:tailEnd/>
                        </a:ln>
                      </pic:spPr>
                    </pic:pic>
                  </a:graphicData>
                </a:graphic>
              </wp:inline>
            </w:drawing>
          </w:r>
          <w:r w:rsidR="00BB191D">
            <w:rPr>
              <w:b/>
              <w:sz w:val="21"/>
              <w:szCs w:val="21"/>
            </w:rPr>
            <w:t xml:space="preserve"> </w:t>
          </w:r>
        </w:p>
      </w:tc>
      <w:tc>
        <w:tcPr>
          <w:tcW w:w="5303" w:type="dxa"/>
        </w:tcPr>
        <w:p w14:paraId="6EC9D38D" w14:textId="77777777" w:rsidR="00946BB2" w:rsidRDefault="00946BB2" w:rsidP="00B31949">
          <w:pPr>
            <w:pStyle w:val="Intestazione"/>
            <w:jc w:val="right"/>
            <w:rPr>
              <w:noProof/>
              <w:lang w:eastAsia="it-IT"/>
            </w:rPr>
          </w:pPr>
        </w:p>
      </w:tc>
    </w:tr>
  </w:tbl>
  <w:p w14:paraId="703F7F95" w14:textId="77777777" w:rsidR="00A30AAC" w:rsidRDefault="00861A8A" w:rsidP="00946BB2">
    <w:pPr>
      <w:pStyle w:val="Intestazione"/>
    </w:pPr>
    <w:r>
      <w:rPr>
        <w:noProof/>
        <w:lang w:eastAsia="it-IT"/>
      </w:rPr>
      <w:drawing>
        <wp:inline distT="0" distB="0" distL="0" distR="0" wp14:anchorId="0EE399CB" wp14:editId="4C8FCA1A">
          <wp:extent cx="6522085" cy="9664065"/>
          <wp:effectExtent l="19050" t="0" r="0" b="0"/>
          <wp:docPr id="2" name="Immagine 2" descr="Loghi 2021 e 2022 nero-rosso per Aless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hi 2021 e 2022 nero-rosso per Alessandra"/>
                  <pic:cNvPicPr>
                    <a:picLocks noChangeAspect="1" noChangeArrowheads="1"/>
                  </pic:cNvPicPr>
                </pic:nvPicPr>
                <pic:blipFill>
                  <a:blip r:embed="rId2"/>
                  <a:srcRect/>
                  <a:stretch>
                    <a:fillRect/>
                  </a:stretch>
                </pic:blipFill>
                <pic:spPr bwMode="auto">
                  <a:xfrm>
                    <a:off x="0" y="0"/>
                    <a:ext cx="6522085" cy="9664065"/>
                  </a:xfrm>
                  <a:prstGeom prst="rect">
                    <a:avLst/>
                  </a:prstGeom>
                  <a:noFill/>
                  <a:ln w="9525">
                    <a:noFill/>
                    <a:miter lim="800000"/>
                    <a:headEnd/>
                    <a:tailEnd/>
                  </a:ln>
                </pic:spPr>
              </pic:pic>
            </a:graphicData>
          </a:graphic>
        </wp:inline>
      </w:drawing>
    </w:r>
    <w:r w:rsidR="00FD50C8">
      <w:rPr>
        <w:noProof/>
        <w:lang w:eastAsia="it-IT"/>
      </w:rPr>
      <w:t xml:space="preserve">   </w:t>
    </w:r>
    <w:r>
      <w:rPr>
        <w:noProof/>
        <w:lang w:eastAsia="it-IT"/>
      </w:rPr>
      <w:drawing>
        <wp:inline distT="0" distB="0" distL="0" distR="0" wp14:anchorId="43491A9E" wp14:editId="668EEAB3">
          <wp:extent cx="6522085" cy="9664065"/>
          <wp:effectExtent l="19050" t="0" r="0" b="0"/>
          <wp:docPr id="3" name="Immagine 3" descr="Loghi 2021 e 2022 nero-rosso per Aless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hi 2021 e 2022 nero-rosso per Alessandra"/>
                  <pic:cNvPicPr>
                    <a:picLocks noChangeAspect="1" noChangeArrowheads="1"/>
                  </pic:cNvPicPr>
                </pic:nvPicPr>
                <pic:blipFill>
                  <a:blip r:embed="rId2"/>
                  <a:srcRect/>
                  <a:stretch>
                    <a:fillRect/>
                  </a:stretch>
                </pic:blipFill>
                <pic:spPr bwMode="auto">
                  <a:xfrm>
                    <a:off x="0" y="0"/>
                    <a:ext cx="6522085" cy="966406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E7F"/>
    <w:multiLevelType w:val="multilevel"/>
    <w:tmpl w:val="900C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66CD6"/>
    <w:multiLevelType w:val="multilevel"/>
    <w:tmpl w:val="4624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E3793"/>
    <w:multiLevelType w:val="multilevel"/>
    <w:tmpl w:val="8566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12F59"/>
    <w:multiLevelType w:val="multilevel"/>
    <w:tmpl w:val="5DFA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54B79"/>
    <w:multiLevelType w:val="hybridMultilevel"/>
    <w:tmpl w:val="6F4A01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6D63DF"/>
    <w:multiLevelType w:val="multilevel"/>
    <w:tmpl w:val="780C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6154A"/>
    <w:multiLevelType w:val="multilevel"/>
    <w:tmpl w:val="D3A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7B6B30"/>
    <w:multiLevelType w:val="hybridMultilevel"/>
    <w:tmpl w:val="BAD651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C81567C"/>
    <w:multiLevelType w:val="multilevel"/>
    <w:tmpl w:val="2D1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11BEE"/>
    <w:multiLevelType w:val="multilevel"/>
    <w:tmpl w:val="5324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9461B"/>
    <w:multiLevelType w:val="multilevel"/>
    <w:tmpl w:val="843E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B2438"/>
    <w:multiLevelType w:val="multilevel"/>
    <w:tmpl w:val="59B6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011FE"/>
    <w:multiLevelType w:val="multilevel"/>
    <w:tmpl w:val="CEEC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64540"/>
    <w:multiLevelType w:val="multilevel"/>
    <w:tmpl w:val="EDD2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91161"/>
    <w:multiLevelType w:val="multilevel"/>
    <w:tmpl w:val="DE36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82F2F"/>
    <w:multiLevelType w:val="hybridMultilevel"/>
    <w:tmpl w:val="BC103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FBE19AA"/>
    <w:multiLevelType w:val="multilevel"/>
    <w:tmpl w:val="6494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4177B"/>
    <w:multiLevelType w:val="hybridMultilevel"/>
    <w:tmpl w:val="139497FC"/>
    <w:lvl w:ilvl="0" w:tplc="08249E9A">
      <w:numFmt w:val="bullet"/>
      <w:lvlText w:val="-"/>
      <w:lvlJc w:val="left"/>
      <w:pPr>
        <w:ind w:left="720" w:hanging="360"/>
      </w:pPr>
      <w:rPr>
        <w:rFonts w:ascii="MinionPro-Regular" w:eastAsia="Calibri" w:hAnsi="MinionPro-Regular" w:cs="MinionPro-Regular"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B71F75"/>
    <w:multiLevelType w:val="multilevel"/>
    <w:tmpl w:val="F132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682505"/>
    <w:multiLevelType w:val="hybridMultilevel"/>
    <w:tmpl w:val="F1642B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5202D06"/>
    <w:multiLevelType w:val="multilevel"/>
    <w:tmpl w:val="FE48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004A7"/>
    <w:multiLevelType w:val="hybridMultilevel"/>
    <w:tmpl w:val="46DE04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66C58FD"/>
    <w:multiLevelType w:val="multilevel"/>
    <w:tmpl w:val="692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023515"/>
    <w:multiLevelType w:val="multilevel"/>
    <w:tmpl w:val="390C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388668">
    <w:abstractNumId w:val="17"/>
  </w:num>
  <w:num w:numId="2" w16cid:durableId="2121532423">
    <w:abstractNumId w:val="7"/>
  </w:num>
  <w:num w:numId="3" w16cid:durableId="1799300025">
    <w:abstractNumId w:val="15"/>
  </w:num>
  <w:num w:numId="4" w16cid:durableId="237403937">
    <w:abstractNumId w:val="12"/>
  </w:num>
  <w:num w:numId="5" w16cid:durableId="805701747">
    <w:abstractNumId w:val="19"/>
  </w:num>
  <w:num w:numId="6" w16cid:durableId="1776056344">
    <w:abstractNumId w:val="4"/>
  </w:num>
  <w:num w:numId="7" w16cid:durableId="1254121597">
    <w:abstractNumId w:val="21"/>
  </w:num>
  <w:num w:numId="8" w16cid:durableId="1173881672">
    <w:abstractNumId w:val="10"/>
  </w:num>
  <w:num w:numId="9" w16cid:durableId="1511334361">
    <w:abstractNumId w:val="2"/>
  </w:num>
  <w:num w:numId="10" w16cid:durableId="577401483">
    <w:abstractNumId w:val="9"/>
  </w:num>
  <w:num w:numId="11" w16cid:durableId="1871986265">
    <w:abstractNumId w:val="0"/>
  </w:num>
  <w:num w:numId="12" w16cid:durableId="864710831">
    <w:abstractNumId w:val="14"/>
  </w:num>
  <w:num w:numId="13" w16cid:durableId="760031555">
    <w:abstractNumId w:val="8"/>
  </w:num>
  <w:num w:numId="14" w16cid:durableId="460684387">
    <w:abstractNumId w:val="3"/>
  </w:num>
  <w:num w:numId="15" w16cid:durableId="103155022">
    <w:abstractNumId w:val="6"/>
  </w:num>
  <w:num w:numId="16" w16cid:durableId="660623725">
    <w:abstractNumId w:val="5"/>
  </w:num>
  <w:num w:numId="17" w16cid:durableId="287863224">
    <w:abstractNumId w:val="1"/>
  </w:num>
  <w:num w:numId="18" w16cid:durableId="997222747">
    <w:abstractNumId w:val="16"/>
  </w:num>
  <w:num w:numId="19" w16cid:durableId="1229609198">
    <w:abstractNumId w:val="11"/>
  </w:num>
  <w:num w:numId="20" w16cid:durableId="1437406719">
    <w:abstractNumId w:val="13"/>
  </w:num>
  <w:num w:numId="21" w16cid:durableId="1311205479">
    <w:abstractNumId w:val="23"/>
  </w:num>
  <w:num w:numId="22" w16cid:durableId="2128885079">
    <w:abstractNumId w:val="20"/>
  </w:num>
  <w:num w:numId="23" w16cid:durableId="467863897">
    <w:abstractNumId w:val="22"/>
  </w:num>
  <w:num w:numId="24" w16cid:durableId="11154407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13D3"/>
    <w:rsid w:val="000010B6"/>
    <w:rsid w:val="00003C02"/>
    <w:rsid w:val="00005506"/>
    <w:rsid w:val="0000581E"/>
    <w:rsid w:val="00007872"/>
    <w:rsid w:val="000137C4"/>
    <w:rsid w:val="00013979"/>
    <w:rsid w:val="00013FD3"/>
    <w:rsid w:val="00014025"/>
    <w:rsid w:val="0002011A"/>
    <w:rsid w:val="00020F7F"/>
    <w:rsid w:val="00023767"/>
    <w:rsid w:val="00023F7D"/>
    <w:rsid w:val="00026029"/>
    <w:rsid w:val="0002694C"/>
    <w:rsid w:val="00030321"/>
    <w:rsid w:val="000357ED"/>
    <w:rsid w:val="00036121"/>
    <w:rsid w:val="00036FB6"/>
    <w:rsid w:val="00042FEF"/>
    <w:rsid w:val="00043F0D"/>
    <w:rsid w:val="00044033"/>
    <w:rsid w:val="000443EB"/>
    <w:rsid w:val="000459F1"/>
    <w:rsid w:val="00054592"/>
    <w:rsid w:val="000614EE"/>
    <w:rsid w:val="00063E2E"/>
    <w:rsid w:val="00065220"/>
    <w:rsid w:val="0006540C"/>
    <w:rsid w:val="00072A9C"/>
    <w:rsid w:val="00072C72"/>
    <w:rsid w:val="0007452A"/>
    <w:rsid w:val="000806D0"/>
    <w:rsid w:val="000819F4"/>
    <w:rsid w:val="00083607"/>
    <w:rsid w:val="00083C43"/>
    <w:rsid w:val="0008716C"/>
    <w:rsid w:val="0008736A"/>
    <w:rsid w:val="0008765F"/>
    <w:rsid w:val="000912AA"/>
    <w:rsid w:val="0009138A"/>
    <w:rsid w:val="000929C8"/>
    <w:rsid w:val="00092E5B"/>
    <w:rsid w:val="00092F3B"/>
    <w:rsid w:val="00092FA3"/>
    <w:rsid w:val="00093CCF"/>
    <w:rsid w:val="00094FC2"/>
    <w:rsid w:val="00096C48"/>
    <w:rsid w:val="00097146"/>
    <w:rsid w:val="000A119F"/>
    <w:rsid w:val="000A151F"/>
    <w:rsid w:val="000A18A1"/>
    <w:rsid w:val="000B08D7"/>
    <w:rsid w:val="000B09CD"/>
    <w:rsid w:val="000B1CCE"/>
    <w:rsid w:val="000B3C92"/>
    <w:rsid w:val="000B7003"/>
    <w:rsid w:val="000C0BC3"/>
    <w:rsid w:val="000C133A"/>
    <w:rsid w:val="000C4B58"/>
    <w:rsid w:val="000C4EAF"/>
    <w:rsid w:val="000C5B11"/>
    <w:rsid w:val="000C7CAC"/>
    <w:rsid w:val="000D0067"/>
    <w:rsid w:val="000D5D6D"/>
    <w:rsid w:val="000D6362"/>
    <w:rsid w:val="000D68D8"/>
    <w:rsid w:val="000D77BA"/>
    <w:rsid w:val="000D7B05"/>
    <w:rsid w:val="000E3AAB"/>
    <w:rsid w:val="000E43D2"/>
    <w:rsid w:val="000E50EC"/>
    <w:rsid w:val="000E6BF8"/>
    <w:rsid w:val="000F3128"/>
    <w:rsid w:val="00102221"/>
    <w:rsid w:val="001074C7"/>
    <w:rsid w:val="00107EBA"/>
    <w:rsid w:val="00110E1F"/>
    <w:rsid w:val="001111DC"/>
    <w:rsid w:val="00112D3D"/>
    <w:rsid w:val="00120560"/>
    <w:rsid w:val="00124675"/>
    <w:rsid w:val="0012522E"/>
    <w:rsid w:val="001260AD"/>
    <w:rsid w:val="001264AD"/>
    <w:rsid w:val="00126F87"/>
    <w:rsid w:val="00127E08"/>
    <w:rsid w:val="00132A18"/>
    <w:rsid w:val="00141FE2"/>
    <w:rsid w:val="00143231"/>
    <w:rsid w:val="0014336E"/>
    <w:rsid w:val="00144F89"/>
    <w:rsid w:val="00145083"/>
    <w:rsid w:val="0014739A"/>
    <w:rsid w:val="001520EA"/>
    <w:rsid w:val="00153A4D"/>
    <w:rsid w:val="001566BB"/>
    <w:rsid w:val="00157EDA"/>
    <w:rsid w:val="0016003E"/>
    <w:rsid w:val="00160143"/>
    <w:rsid w:val="00160817"/>
    <w:rsid w:val="00160CDF"/>
    <w:rsid w:val="001610A6"/>
    <w:rsid w:val="001618B4"/>
    <w:rsid w:val="00164409"/>
    <w:rsid w:val="00164996"/>
    <w:rsid w:val="00164EA3"/>
    <w:rsid w:val="00172B9A"/>
    <w:rsid w:val="00172D1F"/>
    <w:rsid w:val="00173602"/>
    <w:rsid w:val="00176AE0"/>
    <w:rsid w:val="0017796D"/>
    <w:rsid w:val="001808E7"/>
    <w:rsid w:val="00181D13"/>
    <w:rsid w:val="0018356A"/>
    <w:rsid w:val="00186F18"/>
    <w:rsid w:val="00187AC9"/>
    <w:rsid w:val="00190F6A"/>
    <w:rsid w:val="001959BA"/>
    <w:rsid w:val="00196321"/>
    <w:rsid w:val="00196F74"/>
    <w:rsid w:val="0019781C"/>
    <w:rsid w:val="001A0862"/>
    <w:rsid w:val="001A499A"/>
    <w:rsid w:val="001A5ED5"/>
    <w:rsid w:val="001A7855"/>
    <w:rsid w:val="001A7B04"/>
    <w:rsid w:val="001B0DB4"/>
    <w:rsid w:val="001C0AB6"/>
    <w:rsid w:val="001C47B5"/>
    <w:rsid w:val="001D0A1C"/>
    <w:rsid w:val="001D1868"/>
    <w:rsid w:val="001D200B"/>
    <w:rsid w:val="001D2739"/>
    <w:rsid w:val="001D7BCF"/>
    <w:rsid w:val="001D7DDF"/>
    <w:rsid w:val="001E0FD3"/>
    <w:rsid w:val="001E27C5"/>
    <w:rsid w:val="001E2DBA"/>
    <w:rsid w:val="001E5492"/>
    <w:rsid w:val="001E5B42"/>
    <w:rsid w:val="001E6E7E"/>
    <w:rsid w:val="001E78AC"/>
    <w:rsid w:val="001F0DB7"/>
    <w:rsid w:val="001F2E87"/>
    <w:rsid w:val="001F3049"/>
    <w:rsid w:val="001F6448"/>
    <w:rsid w:val="001F75E6"/>
    <w:rsid w:val="0020022B"/>
    <w:rsid w:val="002020BC"/>
    <w:rsid w:val="00203447"/>
    <w:rsid w:val="0020521D"/>
    <w:rsid w:val="00206F00"/>
    <w:rsid w:val="00212BC8"/>
    <w:rsid w:val="002169A9"/>
    <w:rsid w:val="00217922"/>
    <w:rsid w:val="00220603"/>
    <w:rsid w:val="00222ED1"/>
    <w:rsid w:val="00225F17"/>
    <w:rsid w:val="002265A1"/>
    <w:rsid w:val="0023084D"/>
    <w:rsid w:val="00230EB5"/>
    <w:rsid w:val="00231E96"/>
    <w:rsid w:val="00233B09"/>
    <w:rsid w:val="0023484A"/>
    <w:rsid w:val="0023541A"/>
    <w:rsid w:val="00235E3D"/>
    <w:rsid w:val="00241B8A"/>
    <w:rsid w:val="00247276"/>
    <w:rsid w:val="002505CE"/>
    <w:rsid w:val="002527D6"/>
    <w:rsid w:val="002544C4"/>
    <w:rsid w:val="00255D21"/>
    <w:rsid w:val="00256A07"/>
    <w:rsid w:val="00256F7D"/>
    <w:rsid w:val="002577FE"/>
    <w:rsid w:val="002612FC"/>
    <w:rsid w:val="00263C57"/>
    <w:rsid w:val="00264C21"/>
    <w:rsid w:val="002663A7"/>
    <w:rsid w:val="0026646E"/>
    <w:rsid w:val="00266D32"/>
    <w:rsid w:val="002705C9"/>
    <w:rsid w:val="00270971"/>
    <w:rsid w:val="00273857"/>
    <w:rsid w:val="00276095"/>
    <w:rsid w:val="002761BA"/>
    <w:rsid w:val="00277BD0"/>
    <w:rsid w:val="00280A7B"/>
    <w:rsid w:val="00282C4B"/>
    <w:rsid w:val="0028481C"/>
    <w:rsid w:val="00286715"/>
    <w:rsid w:val="002903B3"/>
    <w:rsid w:val="00290416"/>
    <w:rsid w:val="00290485"/>
    <w:rsid w:val="00296F42"/>
    <w:rsid w:val="002A1EF4"/>
    <w:rsid w:val="002A510B"/>
    <w:rsid w:val="002A7C3A"/>
    <w:rsid w:val="002B0723"/>
    <w:rsid w:val="002C2F53"/>
    <w:rsid w:val="002C55CD"/>
    <w:rsid w:val="002D2E3C"/>
    <w:rsid w:val="002D4BE5"/>
    <w:rsid w:val="002D4FC1"/>
    <w:rsid w:val="002D50E9"/>
    <w:rsid w:val="002D55B5"/>
    <w:rsid w:val="002D6408"/>
    <w:rsid w:val="002D707E"/>
    <w:rsid w:val="002D7CD3"/>
    <w:rsid w:val="002E01AF"/>
    <w:rsid w:val="002E03DB"/>
    <w:rsid w:val="002E2D85"/>
    <w:rsid w:val="002E315F"/>
    <w:rsid w:val="002E3CD7"/>
    <w:rsid w:val="002E425E"/>
    <w:rsid w:val="002E4EFF"/>
    <w:rsid w:val="002E6086"/>
    <w:rsid w:val="002F01D8"/>
    <w:rsid w:val="002F3439"/>
    <w:rsid w:val="002F35EC"/>
    <w:rsid w:val="002F4836"/>
    <w:rsid w:val="002F4F45"/>
    <w:rsid w:val="002F516F"/>
    <w:rsid w:val="002F7344"/>
    <w:rsid w:val="002F7C4D"/>
    <w:rsid w:val="0030030A"/>
    <w:rsid w:val="00300A3C"/>
    <w:rsid w:val="00300B61"/>
    <w:rsid w:val="00305C33"/>
    <w:rsid w:val="0030680A"/>
    <w:rsid w:val="0030683C"/>
    <w:rsid w:val="003077BB"/>
    <w:rsid w:val="003141C6"/>
    <w:rsid w:val="00314C0B"/>
    <w:rsid w:val="00315578"/>
    <w:rsid w:val="00315B05"/>
    <w:rsid w:val="0031631C"/>
    <w:rsid w:val="003206E3"/>
    <w:rsid w:val="00322575"/>
    <w:rsid w:val="00325F9E"/>
    <w:rsid w:val="00326320"/>
    <w:rsid w:val="0032653D"/>
    <w:rsid w:val="00326F18"/>
    <w:rsid w:val="00327DC3"/>
    <w:rsid w:val="00330E08"/>
    <w:rsid w:val="00332AC8"/>
    <w:rsid w:val="00332CC1"/>
    <w:rsid w:val="00334460"/>
    <w:rsid w:val="00336EB8"/>
    <w:rsid w:val="00337AE1"/>
    <w:rsid w:val="003403AF"/>
    <w:rsid w:val="00341100"/>
    <w:rsid w:val="0034227C"/>
    <w:rsid w:val="00343179"/>
    <w:rsid w:val="00346135"/>
    <w:rsid w:val="0034745D"/>
    <w:rsid w:val="003474DC"/>
    <w:rsid w:val="00347AC6"/>
    <w:rsid w:val="003505DD"/>
    <w:rsid w:val="00351459"/>
    <w:rsid w:val="00352378"/>
    <w:rsid w:val="003536F3"/>
    <w:rsid w:val="0035486A"/>
    <w:rsid w:val="003564ED"/>
    <w:rsid w:val="003564FD"/>
    <w:rsid w:val="00356978"/>
    <w:rsid w:val="0036087E"/>
    <w:rsid w:val="0036515D"/>
    <w:rsid w:val="003652A7"/>
    <w:rsid w:val="00370953"/>
    <w:rsid w:val="00371B6B"/>
    <w:rsid w:val="003740EC"/>
    <w:rsid w:val="00374A1D"/>
    <w:rsid w:val="00375209"/>
    <w:rsid w:val="003772B8"/>
    <w:rsid w:val="0037745B"/>
    <w:rsid w:val="00377615"/>
    <w:rsid w:val="00380382"/>
    <w:rsid w:val="00385B5C"/>
    <w:rsid w:val="003906CC"/>
    <w:rsid w:val="00391DFD"/>
    <w:rsid w:val="00392D3E"/>
    <w:rsid w:val="00392F78"/>
    <w:rsid w:val="0039650D"/>
    <w:rsid w:val="00396765"/>
    <w:rsid w:val="00396889"/>
    <w:rsid w:val="00396AF0"/>
    <w:rsid w:val="00396F01"/>
    <w:rsid w:val="003A2832"/>
    <w:rsid w:val="003A3862"/>
    <w:rsid w:val="003A38DB"/>
    <w:rsid w:val="003A582F"/>
    <w:rsid w:val="003A58F5"/>
    <w:rsid w:val="003B13DE"/>
    <w:rsid w:val="003B16F0"/>
    <w:rsid w:val="003B248F"/>
    <w:rsid w:val="003B3CB5"/>
    <w:rsid w:val="003B41D1"/>
    <w:rsid w:val="003B703E"/>
    <w:rsid w:val="003C33FA"/>
    <w:rsid w:val="003C3C2A"/>
    <w:rsid w:val="003C75EC"/>
    <w:rsid w:val="003D39BD"/>
    <w:rsid w:val="003D4B04"/>
    <w:rsid w:val="003D5C82"/>
    <w:rsid w:val="003D6C88"/>
    <w:rsid w:val="003E00E9"/>
    <w:rsid w:val="003E100D"/>
    <w:rsid w:val="003E1A35"/>
    <w:rsid w:val="003E21E2"/>
    <w:rsid w:val="003E605D"/>
    <w:rsid w:val="003F1003"/>
    <w:rsid w:val="003F184C"/>
    <w:rsid w:val="003F27CD"/>
    <w:rsid w:val="003F3241"/>
    <w:rsid w:val="003F3D1C"/>
    <w:rsid w:val="003F412E"/>
    <w:rsid w:val="003F5211"/>
    <w:rsid w:val="004001E0"/>
    <w:rsid w:val="00401D1F"/>
    <w:rsid w:val="00402621"/>
    <w:rsid w:val="00403EDD"/>
    <w:rsid w:val="0040640B"/>
    <w:rsid w:val="00410C11"/>
    <w:rsid w:val="00413556"/>
    <w:rsid w:val="00413AF7"/>
    <w:rsid w:val="00420556"/>
    <w:rsid w:val="00420A2E"/>
    <w:rsid w:val="00421390"/>
    <w:rsid w:val="00423171"/>
    <w:rsid w:val="00424A0F"/>
    <w:rsid w:val="00425255"/>
    <w:rsid w:val="004256DC"/>
    <w:rsid w:val="00430370"/>
    <w:rsid w:val="00430404"/>
    <w:rsid w:val="00430413"/>
    <w:rsid w:val="004325F5"/>
    <w:rsid w:val="004339DA"/>
    <w:rsid w:val="00436AFE"/>
    <w:rsid w:val="004429E0"/>
    <w:rsid w:val="00442C54"/>
    <w:rsid w:val="004446C1"/>
    <w:rsid w:val="0044523D"/>
    <w:rsid w:val="0044525F"/>
    <w:rsid w:val="00446CAA"/>
    <w:rsid w:val="00452304"/>
    <w:rsid w:val="00454932"/>
    <w:rsid w:val="004565EE"/>
    <w:rsid w:val="00460223"/>
    <w:rsid w:val="00460D2E"/>
    <w:rsid w:val="00462631"/>
    <w:rsid w:val="00463DC3"/>
    <w:rsid w:val="00466B94"/>
    <w:rsid w:val="004729EF"/>
    <w:rsid w:val="0047342B"/>
    <w:rsid w:val="00475BE8"/>
    <w:rsid w:val="00477716"/>
    <w:rsid w:val="00485985"/>
    <w:rsid w:val="00486ED4"/>
    <w:rsid w:val="00492869"/>
    <w:rsid w:val="00494236"/>
    <w:rsid w:val="004A2292"/>
    <w:rsid w:val="004A45C6"/>
    <w:rsid w:val="004B06B0"/>
    <w:rsid w:val="004B1BC6"/>
    <w:rsid w:val="004B2748"/>
    <w:rsid w:val="004B305E"/>
    <w:rsid w:val="004B377E"/>
    <w:rsid w:val="004C0354"/>
    <w:rsid w:val="004C35BF"/>
    <w:rsid w:val="004C5B92"/>
    <w:rsid w:val="004C6B7C"/>
    <w:rsid w:val="004C706E"/>
    <w:rsid w:val="004D2536"/>
    <w:rsid w:val="004D4BD9"/>
    <w:rsid w:val="004D4C8D"/>
    <w:rsid w:val="004D4E0A"/>
    <w:rsid w:val="004D4FFC"/>
    <w:rsid w:val="004D5510"/>
    <w:rsid w:val="004D61EF"/>
    <w:rsid w:val="004D72DD"/>
    <w:rsid w:val="004D751A"/>
    <w:rsid w:val="004E4135"/>
    <w:rsid w:val="004E48B9"/>
    <w:rsid w:val="004F1B28"/>
    <w:rsid w:val="00500139"/>
    <w:rsid w:val="00502CA3"/>
    <w:rsid w:val="00512029"/>
    <w:rsid w:val="00515283"/>
    <w:rsid w:val="0051748D"/>
    <w:rsid w:val="005204DE"/>
    <w:rsid w:val="00522728"/>
    <w:rsid w:val="005256EF"/>
    <w:rsid w:val="0052596C"/>
    <w:rsid w:val="00525B45"/>
    <w:rsid w:val="00525EF8"/>
    <w:rsid w:val="00527041"/>
    <w:rsid w:val="005276A3"/>
    <w:rsid w:val="00527AB6"/>
    <w:rsid w:val="00527B39"/>
    <w:rsid w:val="00531001"/>
    <w:rsid w:val="00532324"/>
    <w:rsid w:val="00532C86"/>
    <w:rsid w:val="00533215"/>
    <w:rsid w:val="005334CE"/>
    <w:rsid w:val="00533A5B"/>
    <w:rsid w:val="0053615B"/>
    <w:rsid w:val="00536195"/>
    <w:rsid w:val="005366F6"/>
    <w:rsid w:val="00540C08"/>
    <w:rsid w:val="00541A68"/>
    <w:rsid w:val="00543525"/>
    <w:rsid w:val="0054368E"/>
    <w:rsid w:val="00544F8A"/>
    <w:rsid w:val="00553DB3"/>
    <w:rsid w:val="00555E54"/>
    <w:rsid w:val="00556EEB"/>
    <w:rsid w:val="0056240B"/>
    <w:rsid w:val="005649DD"/>
    <w:rsid w:val="00565660"/>
    <w:rsid w:val="005672E9"/>
    <w:rsid w:val="0057010B"/>
    <w:rsid w:val="00573BA0"/>
    <w:rsid w:val="00575964"/>
    <w:rsid w:val="00577212"/>
    <w:rsid w:val="00581BA7"/>
    <w:rsid w:val="00583D42"/>
    <w:rsid w:val="00584310"/>
    <w:rsid w:val="00585FBD"/>
    <w:rsid w:val="00587461"/>
    <w:rsid w:val="0059444E"/>
    <w:rsid w:val="00596081"/>
    <w:rsid w:val="005A18A9"/>
    <w:rsid w:val="005A32BB"/>
    <w:rsid w:val="005A758C"/>
    <w:rsid w:val="005B1A3F"/>
    <w:rsid w:val="005B23FB"/>
    <w:rsid w:val="005B36F9"/>
    <w:rsid w:val="005B38E7"/>
    <w:rsid w:val="005B7B1D"/>
    <w:rsid w:val="005C2C56"/>
    <w:rsid w:val="005C3EA2"/>
    <w:rsid w:val="005C404B"/>
    <w:rsid w:val="005C6D43"/>
    <w:rsid w:val="005C73ED"/>
    <w:rsid w:val="005D0DB1"/>
    <w:rsid w:val="005D29CC"/>
    <w:rsid w:val="005D2B8A"/>
    <w:rsid w:val="005D3639"/>
    <w:rsid w:val="005D563C"/>
    <w:rsid w:val="005D5DBD"/>
    <w:rsid w:val="005D775B"/>
    <w:rsid w:val="005E0D76"/>
    <w:rsid w:val="005E1604"/>
    <w:rsid w:val="005E192A"/>
    <w:rsid w:val="005E2BBC"/>
    <w:rsid w:val="005E3EC3"/>
    <w:rsid w:val="005E4C91"/>
    <w:rsid w:val="005E56BB"/>
    <w:rsid w:val="005F1A1B"/>
    <w:rsid w:val="005F1F30"/>
    <w:rsid w:val="005F21B7"/>
    <w:rsid w:val="005F4135"/>
    <w:rsid w:val="005F57D0"/>
    <w:rsid w:val="005F6C7B"/>
    <w:rsid w:val="005F7DB4"/>
    <w:rsid w:val="00601DEE"/>
    <w:rsid w:val="00602E7B"/>
    <w:rsid w:val="00605A65"/>
    <w:rsid w:val="006064AC"/>
    <w:rsid w:val="0060760C"/>
    <w:rsid w:val="00611EA1"/>
    <w:rsid w:val="0061382A"/>
    <w:rsid w:val="0061406A"/>
    <w:rsid w:val="006216EB"/>
    <w:rsid w:val="00621944"/>
    <w:rsid w:val="006222D0"/>
    <w:rsid w:val="0062348C"/>
    <w:rsid w:val="00627A86"/>
    <w:rsid w:val="006305AC"/>
    <w:rsid w:val="00630912"/>
    <w:rsid w:val="00630CBC"/>
    <w:rsid w:val="00631402"/>
    <w:rsid w:val="00632888"/>
    <w:rsid w:val="006354F7"/>
    <w:rsid w:val="006369F4"/>
    <w:rsid w:val="006378A0"/>
    <w:rsid w:val="006437F6"/>
    <w:rsid w:val="00644356"/>
    <w:rsid w:val="00646375"/>
    <w:rsid w:val="00650514"/>
    <w:rsid w:val="00650EA6"/>
    <w:rsid w:val="00652EDF"/>
    <w:rsid w:val="00653312"/>
    <w:rsid w:val="00653C72"/>
    <w:rsid w:val="00653E2D"/>
    <w:rsid w:val="00653F92"/>
    <w:rsid w:val="00655D10"/>
    <w:rsid w:val="00657221"/>
    <w:rsid w:val="0066022C"/>
    <w:rsid w:val="00660969"/>
    <w:rsid w:val="00661B3F"/>
    <w:rsid w:val="0066278F"/>
    <w:rsid w:val="006632CC"/>
    <w:rsid w:val="00663634"/>
    <w:rsid w:val="006637E1"/>
    <w:rsid w:val="0066500A"/>
    <w:rsid w:val="006650C2"/>
    <w:rsid w:val="00667F0E"/>
    <w:rsid w:val="00672589"/>
    <w:rsid w:val="00675D0B"/>
    <w:rsid w:val="00682719"/>
    <w:rsid w:val="00682F45"/>
    <w:rsid w:val="00686490"/>
    <w:rsid w:val="00686916"/>
    <w:rsid w:val="0069147C"/>
    <w:rsid w:val="00691CDD"/>
    <w:rsid w:val="00692201"/>
    <w:rsid w:val="00692229"/>
    <w:rsid w:val="00694CC0"/>
    <w:rsid w:val="0069723B"/>
    <w:rsid w:val="006A0CDF"/>
    <w:rsid w:val="006A2D49"/>
    <w:rsid w:val="006A69CE"/>
    <w:rsid w:val="006B3858"/>
    <w:rsid w:val="006C6F47"/>
    <w:rsid w:val="006D17A5"/>
    <w:rsid w:val="006D1A4F"/>
    <w:rsid w:val="006D5145"/>
    <w:rsid w:val="006D5C6C"/>
    <w:rsid w:val="006D720C"/>
    <w:rsid w:val="006E04E6"/>
    <w:rsid w:val="006E1CBF"/>
    <w:rsid w:val="006E41D3"/>
    <w:rsid w:val="006E64E4"/>
    <w:rsid w:val="006F05CB"/>
    <w:rsid w:val="006F05F2"/>
    <w:rsid w:val="006F2CB5"/>
    <w:rsid w:val="006F423D"/>
    <w:rsid w:val="006F5768"/>
    <w:rsid w:val="006F7AF7"/>
    <w:rsid w:val="007021AB"/>
    <w:rsid w:val="007047DF"/>
    <w:rsid w:val="00704DC1"/>
    <w:rsid w:val="00706BB3"/>
    <w:rsid w:val="00707E85"/>
    <w:rsid w:val="007131A1"/>
    <w:rsid w:val="007145CB"/>
    <w:rsid w:val="0071519A"/>
    <w:rsid w:val="007215FD"/>
    <w:rsid w:val="007218CE"/>
    <w:rsid w:val="007233D5"/>
    <w:rsid w:val="00726684"/>
    <w:rsid w:val="00727E00"/>
    <w:rsid w:val="007301BE"/>
    <w:rsid w:val="0073024F"/>
    <w:rsid w:val="00735E63"/>
    <w:rsid w:val="00736B4B"/>
    <w:rsid w:val="00736DF8"/>
    <w:rsid w:val="00741D0A"/>
    <w:rsid w:val="0074204C"/>
    <w:rsid w:val="007431B8"/>
    <w:rsid w:val="007436B8"/>
    <w:rsid w:val="00744F3B"/>
    <w:rsid w:val="00752479"/>
    <w:rsid w:val="00753D16"/>
    <w:rsid w:val="00754080"/>
    <w:rsid w:val="0075443F"/>
    <w:rsid w:val="00754944"/>
    <w:rsid w:val="00761E91"/>
    <w:rsid w:val="00762380"/>
    <w:rsid w:val="00762EB1"/>
    <w:rsid w:val="00764052"/>
    <w:rsid w:val="00764579"/>
    <w:rsid w:val="00764CEB"/>
    <w:rsid w:val="007678EA"/>
    <w:rsid w:val="007700FB"/>
    <w:rsid w:val="007702D1"/>
    <w:rsid w:val="0077203D"/>
    <w:rsid w:val="00772E11"/>
    <w:rsid w:val="0077397D"/>
    <w:rsid w:val="007755C7"/>
    <w:rsid w:val="00780414"/>
    <w:rsid w:val="00784F49"/>
    <w:rsid w:val="00785DBE"/>
    <w:rsid w:val="0078736A"/>
    <w:rsid w:val="007877B2"/>
    <w:rsid w:val="00790697"/>
    <w:rsid w:val="007919A0"/>
    <w:rsid w:val="00793A2F"/>
    <w:rsid w:val="007946C9"/>
    <w:rsid w:val="007953D8"/>
    <w:rsid w:val="00797C5F"/>
    <w:rsid w:val="007A20B0"/>
    <w:rsid w:val="007A34D0"/>
    <w:rsid w:val="007A623A"/>
    <w:rsid w:val="007A6C8B"/>
    <w:rsid w:val="007B075D"/>
    <w:rsid w:val="007B192F"/>
    <w:rsid w:val="007B52FE"/>
    <w:rsid w:val="007C0BA4"/>
    <w:rsid w:val="007C12C4"/>
    <w:rsid w:val="007C2C95"/>
    <w:rsid w:val="007C31FF"/>
    <w:rsid w:val="007C3CE9"/>
    <w:rsid w:val="007C50CD"/>
    <w:rsid w:val="007C6FB9"/>
    <w:rsid w:val="007D13D3"/>
    <w:rsid w:val="007D28C5"/>
    <w:rsid w:val="007D4CE4"/>
    <w:rsid w:val="007D7414"/>
    <w:rsid w:val="007E00F6"/>
    <w:rsid w:val="007E03CE"/>
    <w:rsid w:val="007E308C"/>
    <w:rsid w:val="007F10F7"/>
    <w:rsid w:val="007F1485"/>
    <w:rsid w:val="007F17F1"/>
    <w:rsid w:val="007F192E"/>
    <w:rsid w:val="007F22B5"/>
    <w:rsid w:val="007F3DBC"/>
    <w:rsid w:val="007F79F2"/>
    <w:rsid w:val="008030BB"/>
    <w:rsid w:val="008051FF"/>
    <w:rsid w:val="0080591C"/>
    <w:rsid w:val="00806FF9"/>
    <w:rsid w:val="008072D4"/>
    <w:rsid w:val="008073D1"/>
    <w:rsid w:val="00810AA7"/>
    <w:rsid w:val="00811756"/>
    <w:rsid w:val="00814415"/>
    <w:rsid w:val="008158F2"/>
    <w:rsid w:val="00817412"/>
    <w:rsid w:val="00824311"/>
    <w:rsid w:val="008243B8"/>
    <w:rsid w:val="00825565"/>
    <w:rsid w:val="00826629"/>
    <w:rsid w:val="00830F82"/>
    <w:rsid w:val="0083147D"/>
    <w:rsid w:val="00831A70"/>
    <w:rsid w:val="00842AF5"/>
    <w:rsid w:val="00842DF2"/>
    <w:rsid w:val="00844814"/>
    <w:rsid w:val="00845640"/>
    <w:rsid w:val="00845C5B"/>
    <w:rsid w:val="00847D84"/>
    <w:rsid w:val="008517BB"/>
    <w:rsid w:val="008524EA"/>
    <w:rsid w:val="00853B88"/>
    <w:rsid w:val="00853BA2"/>
    <w:rsid w:val="00861894"/>
    <w:rsid w:val="00861A8A"/>
    <w:rsid w:val="00862596"/>
    <w:rsid w:val="00864485"/>
    <w:rsid w:val="008654AC"/>
    <w:rsid w:val="00865D53"/>
    <w:rsid w:val="00866AAB"/>
    <w:rsid w:val="008675FB"/>
    <w:rsid w:val="0087263B"/>
    <w:rsid w:val="00872D9A"/>
    <w:rsid w:val="008731DA"/>
    <w:rsid w:val="00873607"/>
    <w:rsid w:val="00873780"/>
    <w:rsid w:val="00873EE6"/>
    <w:rsid w:val="00873FA2"/>
    <w:rsid w:val="00874C6B"/>
    <w:rsid w:val="00875844"/>
    <w:rsid w:val="00876196"/>
    <w:rsid w:val="00876D29"/>
    <w:rsid w:val="00880190"/>
    <w:rsid w:val="00881AF3"/>
    <w:rsid w:val="00883768"/>
    <w:rsid w:val="008841CE"/>
    <w:rsid w:val="00886300"/>
    <w:rsid w:val="00887D55"/>
    <w:rsid w:val="00893F99"/>
    <w:rsid w:val="00894EC6"/>
    <w:rsid w:val="008961C8"/>
    <w:rsid w:val="008A0747"/>
    <w:rsid w:val="008A097A"/>
    <w:rsid w:val="008A0B92"/>
    <w:rsid w:val="008A154F"/>
    <w:rsid w:val="008A17FE"/>
    <w:rsid w:val="008A1BBF"/>
    <w:rsid w:val="008A2272"/>
    <w:rsid w:val="008A33C1"/>
    <w:rsid w:val="008A3BC4"/>
    <w:rsid w:val="008A4E40"/>
    <w:rsid w:val="008A6C1C"/>
    <w:rsid w:val="008B0162"/>
    <w:rsid w:val="008B0EEC"/>
    <w:rsid w:val="008B1721"/>
    <w:rsid w:val="008B19A0"/>
    <w:rsid w:val="008B2513"/>
    <w:rsid w:val="008B2F5A"/>
    <w:rsid w:val="008B3B01"/>
    <w:rsid w:val="008B647D"/>
    <w:rsid w:val="008B71BC"/>
    <w:rsid w:val="008B7D39"/>
    <w:rsid w:val="008C5750"/>
    <w:rsid w:val="008C7374"/>
    <w:rsid w:val="008D0E52"/>
    <w:rsid w:val="008D2A24"/>
    <w:rsid w:val="008D3667"/>
    <w:rsid w:val="008D4764"/>
    <w:rsid w:val="008D7710"/>
    <w:rsid w:val="008D7F75"/>
    <w:rsid w:val="008E4A7D"/>
    <w:rsid w:val="008E6D90"/>
    <w:rsid w:val="008F09E8"/>
    <w:rsid w:val="008F230E"/>
    <w:rsid w:val="008F2D4E"/>
    <w:rsid w:val="008F3AB6"/>
    <w:rsid w:val="008F5407"/>
    <w:rsid w:val="008F5ACC"/>
    <w:rsid w:val="008F645A"/>
    <w:rsid w:val="00900571"/>
    <w:rsid w:val="009009B9"/>
    <w:rsid w:val="00900C49"/>
    <w:rsid w:val="009021A8"/>
    <w:rsid w:val="00907727"/>
    <w:rsid w:val="00913406"/>
    <w:rsid w:val="0091363D"/>
    <w:rsid w:val="00913F26"/>
    <w:rsid w:val="009157B1"/>
    <w:rsid w:val="00916D1E"/>
    <w:rsid w:val="009209DA"/>
    <w:rsid w:val="009233C2"/>
    <w:rsid w:val="00925870"/>
    <w:rsid w:val="00925916"/>
    <w:rsid w:val="00926205"/>
    <w:rsid w:val="009302C1"/>
    <w:rsid w:val="00934A9C"/>
    <w:rsid w:val="00934F1D"/>
    <w:rsid w:val="00935BAA"/>
    <w:rsid w:val="00935FFD"/>
    <w:rsid w:val="00937C00"/>
    <w:rsid w:val="00941D4C"/>
    <w:rsid w:val="00942190"/>
    <w:rsid w:val="00943965"/>
    <w:rsid w:val="009441FE"/>
    <w:rsid w:val="00944AE4"/>
    <w:rsid w:val="00945C4B"/>
    <w:rsid w:val="00945DD7"/>
    <w:rsid w:val="00946BB2"/>
    <w:rsid w:val="00951D30"/>
    <w:rsid w:val="009549F3"/>
    <w:rsid w:val="0095519A"/>
    <w:rsid w:val="00956EF6"/>
    <w:rsid w:val="00961F60"/>
    <w:rsid w:val="009665FC"/>
    <w:rsid w:val="009717D1"/>
    <w:rsid w:val="0097238F"/>
    <w:rsid w:val="00972E9D"/>
    <w:rsid w:val="009747E6"/>
    <w:rsid w:val="00976266"/>
    <w:rsid w:val="00977B47"/>
    <w:rsid w:val="009834F6"/>
    <w:rsid w:val="00983787"/>
    <w:rsid w:val="00984E59"/>
    <w:rsid w:val="00985C3C"/>
    <w:rsid w:val="009876A6"/>
    <w:rsid w:val="00987D5D"/>
    <w:rsid w:val="00996341"/>
    <w:rsid w:val="009979A5"/>
    <w:rsid w:val="00997A47"/>
    <w:rsid w:val="009A16DE"/>
    <w:rsid w:val="009A29DD"/>
    <w:rsid w:val="009A31CD"/>
    <w:rsid w:val="009A590F"/>
    <w:rsid w:val="009A5A43"/>
    <w:rsid w:val="009B343D"/>
    <w:rsid w:val="009B3936"/>
    <w:rsid w:val="009C148B"/>
    <w:rsid w:val="009C2181"/>
    <w:rsid w:val="009C47C1"/>
    <w:rsid w:val="009C50DE"/>
    <w:rsid w:val="009C53F8"/>
    <w:rsid w:val="009C632C"/>
    <w:rsid w:val="009C725A"/>
    <w:rsid w:val="009C7384"/>
    <w:rsid w:val="009D0FAB"/>
    <w:rsid w:val="009D1CA2"/>
    <w:rsid w:val="009D34CC"/>
    <w:rsid w:val="009D524E"/>
    <w:rsid w:val="009D570A"/>
    <w:rsid w:val="009D7220"/>
    <w:rsid w:val="009D7F7E"/>
    <w:rsid w:val="009D7FAC"/>
    <w:rsid w:val="009D7FE4"/>
    <w:rsid w:val="009E3D3F"/>
    <w:rsid w:val="009E44F8"/>
    <w:rsid w:val="009E4748"/>
    <w:rsid w:val="009E5FAF"/>
    <w:rsid w:val="009F02CF"/>
    <w:rsid w:val="009F396C"/>
    <w:rsid w:val="009F40BA"/>
    <w:rsid w:val="009F6903"/>
    <w:rsid w:val="00A00533"/>
    <w:rsid w:val="00A01FD8"/>
    <w:rsid w:val="00A05601"/>
    <w:rsid w:val="00A061ED"/>
    <w:rsid w:val="00A10614"/>
    <w:rsid w:val="00A12A84"/>
    <w:rsid w:val="00A1439B"/>
    <w:rsid w:val="00A20FB1"/>
    <w:rsid w:val="00A21D3B"/>
    <w:rsid w:val="00A2237A"/>
    <w:rsid w:val="00A2237B"/>
    <w:rsid w:val="00A2242A"/>
    <w:rsid w:val="00A23314"/>
    <w:rsid w:val="00A2664D"/>
    <w:rsid w:val="00A30430"/>
    <w:rsid w:val="00A30AAC"/>
    <w:rsid w:val="00A31298"/>
    <w:rsid w:val="00A35300"/>
    <w:rsid w:val="00A3569D"/>
    <w:rsid w:val="00A358E0"/>
    <w:rsid w:val="00A364FA"/>
    <w:rsid w:val="00A367CB"/>
    <w:rsid w:val="00A43B85"/>
    <w:rsid w:val="00A45A9B"/>
    <w:rsid w:val="00A45DB1"/>
    <w:rsid w:val="00A507E9"/>
    <w:rsid w:val="00A5140F"/>
    <w:rsid w:val="00A55F0C"/>
    <w:rsid w:val="00A560EC"/>
    <w:rsid w:val="00A57152"/>
    <w:rsid w:val="00A60FCC"/>
    <w:rsid w:val="00A62235"/>
    <w:rsid w:val="00A63D40"/>
    <w:rsid w:val="00A63EA0"/>
    <w:rsid w:val="00A64939"/>
    <w:rsid w:val="00A6524B"/>
    <w:rsid w:val="00A65B36"/>
    <w:rsid w:val="00A65EB9"/>
    <w:rsid w:val="00A660C3"/>
    <w:rsid w:val="00A665F4"/>
    <w:rsid w:val="00A66F8C"/>
    <w:rsid w:val="00A72232"/>
    <w:rsid w:val="00A723B6"/>
    <w:rsid w:val="00A73C61"/>
    <w:rsid w:val="00A77878"/>
    <w:rsid w:val="00A8012C"/>
    <w:rsid w:val="00A81D48"/>
    <w:rsid w:val="00A8237D"/>
    <w:rsid w:val="00A82DC7"/>
    <w:rsid w:val="00A82F3C"/>
    <w:rsid w:val="00A83096"/>
    <w:rsid w:val="00A83784"/>
    <w:rsid w:val="00A8406E"/>
    <w:rsid w:val="00A8430F"/>
    <w:rsid w:val="00A8436C"/>
    <w:rsid w:val="00A85FC4"/>
    <w:rsid w:val="00A93ABD"/>
    <w:rsid w:val="00A9485F"/>
    <w:rsid w:val="00A95553"/>
    <w:rsid w:val="00A96341"/>
    <w:rsid w:val="00A96AF9"/>
    <w:rsid w:val="00AA0387"/>
    <w:rsid w:val="00AA1F01"/>
    <w:rsid w:val="00AA22E0"/>
    <w:rsid w:val="00AA3705"/>
    <w:rsid w:val="00AA586D"/>
    <w:rsid w:val="00AA613E"/>
    <w:rsid w:val="00AA6C23"/>
    <w:rsid w:val="00AB16B7"/>
    <w:rsid w:val="00AB1CEA"/>
    <w:rsid w:val="00AB3EA9"/>
    <w:rsid w:val="00AB69FB"/>
    <w:rsid w:val="00AB78F1"/>
    <w:rsid w:val="00AC0462"/>
    <w:rsid w:val="00AC1840"/>
    <w:rsid w:val="00AC385C"/>
    <w:rsid w:val="00AC5A9A"/>
    <w:rsid w:val="00AC712A"/>
    <w:rsid w:val="00AD1D32"/>
    <w:rsid w:val="00AD2138"/>
    <w:rsid w:val="00AD4557"/>
    <w:rsid w:val="00AD4E34"/>
    <w:rsid w:val="00AD500B"/>
    <w:rsid w:val="00AD6269"/>
    <w:rsid w:val="00AD7637"/>
    <w:rsid w:val="00AD7D17"/>
    <w:rsid w:val="00AE07B1"/>
    <w:rsid w:val="00AE09C5"/>
    <w:rsid w:val="00AE0BE8"/>
    <w:rsid w:val="00AE0BF2"/>
    <w:rsid w:val="00AE4FFB"/>
    <w:rsid w:val="00AE5397"/>
    <w:rsid w:val="00AE591D"/>
    <w:rsid w:val="00AE694B"/>
    <w:rsid w:val="00AF55E6"/>
    <w:rsid w:val="00AF7EA8"/>
    <w:rsid w:val="00B022E6"/>
    <w:rsid w:val="00B024E3"/>
    <w:rsid w:val="00B0583B"/>
    <w:rsid w:val="00B06E96"/>
    <w:rsid w:val="00B0738F"/>
    <w:rsid w:val="00B13FB0"/>
    <w:rsid w:val="00B23009"/>
    <w:rsid w:val="00B23C3B"/>
    <w:rsid w:val="00B24201"/>
    <w:rsid w:val="00B2548F"/>
    <w:rsid w:val="00B2654F"/>
    <w:rsid w:val="00B2701E"/>
    <w:rsid w:val="00B27F87"/>
    <w:rsid w:val="00B309D2"/>
    <w:rsid w:val="00B31949"/>
    <w:rsid w:val="00B3300D"/>
    <w:rsid w:val="00B50962"/>
    <w:rsid w:val="00B56F8E"/>
    <w:rsid w:val="00B60AC9"/>
    <w:rsid w:val="00B61304"/>
    <w:rsid w:val="00B635F0"/>
    <w:rsid w:val="00B64D4A"/>
    <w:rsid w:val="00B6658B"/>
    <w:rsid w:val="00B670DB"/>
    <w:rsid w:val="00B67256"/>
    <w:rsid w:val="00B67F02"/>
    <w:rsid w:val="00B73E8F"/>
    <w:rsid w:val="00B7517F"/>
    <w:rsid w:val="00B77D6B"/>
    <w:rsid w:val="00B80B0C"/>
    <w:rsid w:val="00B80D49"/>
    <w:rsid w:val="00B822BB"/>
    <w:rsid w:val="00B82354"/>
    <w:rsid w:val="00B82C21"/>
    <w:rsid w:val="00B8347B"/>
    <w:rsid w:val="00B84877"/>
    <w:rsid w:val="00B9089D"/>
    <w:rsid w:val="00B94554"/>
    <w:rsid w:val="00B96537"/>
    <w:rsid w:val="00B96E9A"/>
    <w:rsid w:val="00BA00B2"/>
    <w:rsid w:val="00BA188F"/>
    <w:rsid w:val="00BA2937"/>
    <w:rsid w:val="00BA696C"/>
    <w:rsid w:val="00BA7061"/>
    <w:rsid w:val="00BA7377"/>
    <w:rsid w:val="00BB0A1C"/>
    <w:rsid w:val="00BB191D"/>
    <w:rsid w:val="00BB1CD6"/>
    <w:rsid w:val="00BB43FF"/>
    <w:rsid w:val="00BB472F"/>
    <w:rsid w:val="00BB6972"/>
    <w:rsid w:val="00BC1F97"/>
    <w:rsid w:val="00BC24EF"/>
    <w:rsid w:val="00BC398D"/>
    <w:rsid w:val="00BC7BD8"/>
    <w:rsid w:val="00BD0539"/>
    <w:rsid w:val="00BD117E"/>
    <w:rsid w:val="00BD27FC"/>
    <w:rsid w:val="00BD379C"/>
    <w:rsid w:val="00BD4D41"/>
    <w:rsid w:val="00BE0B4B"/>
    <w:rsid w:val="00BF0411"/>
    <w:rsid w:val="00BF0BFA"/>
    <w:rsid w:val="00BF1769"/>
    <w:rsid w:val="00BF4C96"/>
    <w:rsid w:val="00BF5D29"/>
    <w:rsid w:val="00BF5E49"/>
    <w:rsid w:val="00BF69E0"/>
    <w:rsid w:val="00C037EE"/>
    <w:rsid w:val="00C03C44"/>
    <w:rsid w:val="00C108BA"/>
    <w:rsid w:val="00C108EB"/>
    <w:rsid w:val="00C11AA2"/>
    <w:rsid w:val="00C11B10"/>
    <w:rsid w:val="00C128FB"/>
    <w:rsid w:val="00C12E76"/>
    <w:rsid w:val="00C12E98"/>
    <w:rsid w:val="00C138F3"/>
    <w:rsid w:val="00C13913"/>
    <w:rsid w:val="00C14923"/>
    <w:rsid w:val="00C15450"/>
    <w:rsid w:val="00C17B17"/>
    <w:rsid w:val="00C203DF"/>
    <w:rsid w:val="00C21E51"/>
    <w:rsid w:val="00C230C2"/>
    <w:rsid w:val="00C26706"/>
    <w:rsid w:val="00C34926"/>
    <w:rsid w:val="00C420F0"/>
    <w:rsid w:val="00C42499"/>
    <w:rsid w:val="00C435F9"/>
    <w:rsid w:val="00C43DCA"/>
    <w:rsid w:val="00C45579"/>
    <w:rsid w:val="00C46CAF"/>
    <w:rsid w:val="00C471C4"/>
    <w:rsid w:val="00C47306"/>
    <w:rsid w:val="00C53863"/>
    <w:rsid w:val="00C545D0"/>
    <w:rsid w:val="00C56C90"/>
    <w:rsid w:val="00C61CF3"/>
    <w:rsid w:val="00C62312"/>
    <w:rsid w:val="00C62AD3"/>
    <w:rsid w:val="00C63C36"/>
    <w:rsid w:val="00C6446E"/>
    <w:rsid w:val="00C64972"/>
    <w:rsid w:val="00C709F2"/>
    <w:rsid w:val="00C71821"/>
    <w:rsid w:val="00C757DF"/>
    <w:rsid w:val="00C767CE"/>
    <w:rsid w:val="00C76E7A"/>
    <w:rsid w:val="00C76F64"/>
    <w:rsid w:val="00C77307"/>
    <w:rsid w:val="00C80744"/>
    <w:rsid w:val="00C81E10"/>
    <w:rsid w:val="00C83D8C"/>
    <w:rsid w:val="00C83F86"/>
    <w:rsid w:val="00C91770"/>
    <w:rsid w:val="00C9681C"/>
    <w:rsid w:val="00C9686B"/>
    <w:rsid w:val="00C96911"/>
    <w:rsid w:val="00CA1C0F"/>
    <w:rsid w:val="00CA406E"/>
    <w:rsid w:val="00CA4B7F"/>
    <w:rsid w:val="00CA4D5E"/>
    <w:rsid w:val="00CA5784"/>
    <w:rsid w:val="00CA73E5"/>
    <w:rsid w:val="00CA7BCC"/>
    <w:rsid w:val="00CB1197"/>
    <w:rsid w:val="00CB4BBB"/>
    <w:rsid w:val="00CB4C60"/>
    <w:rsid w:val="00CB689F"/>
    <w:rsid w:val="00CC197B"/>
    <w:rsid w:val="00CC2DEA"/>
    <w:rsid w:val="00CC3C41"/>
    <w:rsid w:val="00CC5752"/>
    <w:rsid w:val="00CC57BF"/>
    <w:rsid w:val="00CD2BFA"/>
    <w:rsid w:val="00CE0C4D"/>
    <w:rsid w:val="00CE2D6D"/>
    <w:rsid w:val="00CE3645"/>
    <w:rsid w:val="00CE4C52"/>
    <w:rsid w:val="00CE4E45"/>
    <w:rsid w:val="00CF19EB"/>
    <w:rsid w:val="00CF4399"/>
    <w:rsid w:val="00CF4634"/>
    <w:rsid w:val="00CF7E44"/>
    <w:rsid w:val="00D03314"/>
    <w:rsid w:val="00D03855"/>
    <w:rsid w:val="00D04813"/>
    <w:rsid w:val="00D068D8"/>
    <w:rsid w:val="00D07604"/>
    <w:rsid w:val="00D13206"/>
    <w:rsid w:val="00D154DB"/>
    <w:rsid w:val="00D1721F"/>
    <w:rsid w:val="00D177B4"/>
    <w:rsid w:val="00D2000F"/>
    <w:rsid w:val="00D211E7"/>
    <w:rsid w:val="00D225E3"/>
    <w:rsid w:val="00D25E2B"/>
    <w:rsid w:val="00D272CA"/>
    <w:rsid w:val="00D277C5"/>
    <w:rsid w:val="00D27EE7"/>
    <w:rsid w:val="00D320EA"/>
    <w:rsid w:val="00D3358D"/>
    <w:rsid w:val="00D339B5"/>
    <w:rsid w:val="00D34E6F"/>
    <w:rsid w:val="00D35DB3"/>
    <w:rsid w:val="00D36462"/>
    <w:rsid w:val="00D37CC5"/>
    <w:rsid w:val="00D41423"/>
    <w:rsid w:val="00D41C33"/>
    <w:rsid w:val="00D433AF"/>
    <w:rsid w:val="00D4372E"/>
    <w:rsid w:val="00D521B3"/>
    <w:rsid w:val="00D525CC"/>
    <w:rsid w:val="00D52D2B"/>
    <w:rsid w:val="00D5375F"/>
    <w:rsid w:val="00D53B80"/>
    <w:rsid w:val="00D54D62"/>
    <w:rsid w:val="00D556A9"/>
    <w:rsid w:val="00D55DAD"/>
    <w:rsid w:val="00D56244"/>
    <w:rsid w:val="00D56D17"/>
    <w:rsid w:val="00D57E17"/>
    <w:rsid w:val="00D66C26"/>
    <w:rsid w:val="00D66FCE"/>
    <w:rsid w:val="00D67B96"/>
    <w:rsid w:val="00D7243B"/>
    <w:rsid w:val="00D724ED"/>
    <w:rsid w:val="00D7250A"/>
    <w:rsid w:val="00D72619"/>
    <w:rsid w:val="00D73AC5"/>
    <w:rsid w:val="00D73DCF"/>
    <w:rsid w:val="00D74858"/>
    <w:rsid w:val="00D748A4"/>
    <w:rsid w:val="00D7646E"/>
    <w:rsid w:val="00D7776A"/>
    <w:rsid w:val="00D802F4"/>
    <w:rsid w:val="00D804CD"/>
    <w:rsid w:val="00D81241"/>
    <w:rsid w:val="00D822C6"/>
    <w:rsid w:val="00D82A94"/>
    <w:rsid w:val="00D87333"/>
    <w:rsid w:val="00D91461"/>
    <w:rsid w:val="00D9219F"/>
    <w:rsid w:val="00D922E6"/>
    <w:rsid w:val="00D931EE"/>
    <w:rsid w:val="00D94694"/>
    <w:rsid w:val="00D94E0F"/>
    <w:rsid w:val="00DA0517"/>
    <w:rsid w:val="00DA092A"/>
    <w:rsid w:val="00DA2053"/>
    <w:rsid w:val="00DA2C12"/>
    <w:rsid w:val="00DA32E4"/>
    <w:rsid w:val="00DA4749"/>
    <w:rsid w:val="00DA4B95"/>
    <w:rsid w:val="00DA4F3E"/>
    <w:rsid w:val="00DA5282"/>
    <w:rsid w:val="00DA61A5"/>
    <w:rsid w:val="00DA6B9B"/>
    <w:rsid w:val="00DB1D21"/>
    <w:rsid w:val="00DB6449"/>
    <w:rsid w:val="00DB66D7"/>
    <w:rsid w:val="00DB7264"/>
    <w:rsid w:val="00DC0B5B"/>
    <w:rsid w:val="00DC16EC"/>
    <w:rsid w:val="00DC19CD"/>
    <w:rsid w:val="00DC42C4"/>
    <w:rsid w:val="00DC50F2"/>
    <w:rsid w:val="00DC6375"/>
    <w:rsid w:val="00DC67D1"/>
    <w:rsid w:val="00DD3675"/>
    <w:rsid w:val="00DD3A66"/>
    <w:rsid w:val="00DD4420"/>
    <w:rsid w:val="00DD4982"/>
    <w:rsid w:val="00DD51F6"/>
    <w:rsid w:val="00DD5CA0"/>
    <w:rsid w:val="00DD7779"/>
    <w:rsid w:val="00DE34FE"/>
    <w:rsid w:val="00DE3EFE"/>
    <w:rsid w:val="00DE5542"/>
    <w:rsid w:val="00DE6B76"/>
    <w:rsid w:val="00DF5276"/>
    <w:rsid w:val="00DF56FB"/>
    <w:rsid w:val="00DF70E5"/>
    <w:rsid w:val="00E00859"/>
    <w:rsid w:val="00E012EC"/>
    <w:rsid w:val="00E016DB"/>
    <w:rsid w:val="00E01DD1"/>
    <w:rsid w:val="00E0361B"/>
    <w:rsid w:val="00E04436"/>
    <w:rsid w:val="00E04486"/>
    <w:rsid w:val="00E06D14"/>
    <w:rsid w:val="00E07180"/>
    <w:rsid w:val="00E1312C"/>
    <w:rsid w:val="00E1334B"/>
    <w:rsid w:val="00E14A3A"/>
    <w:rsid w:val="00E150CD"/>
    <w:rsid w:val="00E158E3"/>
    <w:rsid w:val="00E16BD1"/>
    <w:rsid w:val="00E17B83"/>
    <w:rsid w:val="00E20F3E"/>
    <w:rsid w:val="00E2228F"/>
    <w:rsid w:val="00E22C37"/>
    <w:rsid w:val="00E22D1D"/>
    <w:rsid w:val="00E23E5D"/>
    <w:rsid w:val="00E24A39"/>
    <w:rsid w:val="00E25469"/>
    <w:rsid w:val="00E25547"/>
    <w:rsid w:val="00E25CDC"/>
    <w:rsid w:val="00E26E5C"/>
    <w:rsid w:val="00E32ED6"/>
    <w:rsid w:val="00E35BC2"/>
    <w:rsid w:val="00E36A74"/>
    <w:rsid w:val="00E37466"/>
    <w:rsid w:val="00E376C4"/>
    <w:rsid w:val="00E441CB"/>
    <w:rsid w:val="00E472FD"/>
    <w:rsid w:val="00E51FD8"/>
    <w:rsid w:val="00E53A43"/>
    <w:rsid w:val="00E56C9E"/>
    <w:rsid w:val="00E5706D"/>
    <w:rsid w:val="00E614C7"/>
    <w:rsid w:val="00E61951"/>
    <w:rsid w:val="00E679C5"/>
    <w:rsid w:val="00E7015C"/>
    <w:rsid w:val="00E717A7"/>
    <w:rsid w:val="00E71902"/>
    <w:rsid w:val="00E72F85"/>
    <w:rsid w:val="00E73B0D"/>
    <w:rsid w:val="00E75BE9"/>
    <w:rsid w:val="00E75D68"/>
    <w:rsid w:val="00E7669B"/>
    <w:rsid w:val="00E768C1"/>
    <w:rsid w:val="00E81186"/>
    <w:rsid w:val="00E8231B"/>
    <w:rsid w:val="00E82B96"/>
    <w:rsid w:val="00E82F74"/>
    <w:rsid w:val="00E87421"/>
    <w:rsid w:val="00E87A37"/>
    <w:rsid w:val="00E925F4"/>
    <w:rsid w:val="00E92706"/>
    <w:rsid w:val="00E92F59"/>
    <w:rsid w:val="00E93C70"/>
    <w:rsid w:val="00E9627F"/>
    <w:rsid w:val="00E9657D"/>
    <w:rsid w:val="00E97E2D"/>
    <w:rsid w:val="00EA4834"/>
    <w:rsid w:val="00EA550E"/>
    <w:rsid w:val="00EA5A79"/>
    <w:rsid w:val="00EA62A0"/>
    <w:rsid w:val="00EA62F0"/>
    <w:rsid w:val="00EA6E49"/>
    <w:rsid w:val="00EB1B3B"/>
    <w:rsid w:val="00EB1FF7"/>
    <w:rsid w:val="00EB39D4"/>
    <w:rsid w:val="00EB6600"/>
    <w:rsid w:val="00EB7F21"/>
    <w:rsid w:val="00EC2406"/>
    <w:rsid w:val="00EC47B6"/>
    <w:rsid w:val="00EC5497"/>
    <w:rsid w:val="00EC630F"/>
    <w:rsid w:val="00EC7564"/>
    <w:rsid w:val="00ED0CAC"/>
    <w:rsid w:val="00ED177F"/>
    <w:rsid w:val="00ED233B"/>
    <w:rsid w:val="00ED5D65"/>
    <w:rsid w:val="00EE040D"/>
    <w:rsid w:val="00EE107A"/>
    <w:rsid w:val="00EE1B3C"/>
    <w:rsid w:val="00EE26DB"/>
    <w:rsid w:val="00EE2C72"/>
    <w:rsid w:val="00EE3AF4"/>
    <w:rsid w:val="00EE4DBC"/>
    <w:rsid w:val="00EF1C17"/>
    <w:rsid w:val="00EF366A"/>
    <w:rsid w:val="00EF5118"/>
    <w:rsid w:val="00EF60A0"/>
    <w:rsid w:val="00EF6806"/>
    <w:rsid w:val="00EF6915"/>
    <w:rsid w:val="00EF711D"/>
    <w:rsid w:val="00F0002D"/>
    <w:rsid w:val="00F0377E"/>
    <w:rsid w:val="00F04020"/>
    <w:rsid w:val="00F04BCD"/>
    <w:rsid w:val="00F05455"/>
    <w:rsid w:val="00F0652E"/>
    <w:rsid w:val="00F0692E"/>
    <w:rsid w:val="00F06C81"/>
    <w:rsid w:val="00F06CE3"/>
    <w:rsid w:val="00F07CF0"/>
    <w:rsid w:val="00F10B2C"/>
    <w:rsid w:val="00F176C8"/>
    <w:rsid w:val="00F177D1"/>
    <w:rsid w:val="00F215C2"/>
    <w:rsid w:val="00F2227A"/>
    <w:rsid w:val="00F24750"/>
    <w:rsid w:val="00F268CF"/>
    <w:rsid w:val="00F27CEC"/>
    <w:rsid w:val="00F33305"/>
    <w:rsid w:val="00F34D5F"/>
    <w:rsid w:val="00F34FD7"/>
    <w:rsid w:val="00F40551"/>
    <w:rsid w:val="00F41D2B"/>
    <w:rsid w:val="00F427A2"/>
    <w:rsid w:val="00F42E30"/>
    <w:rsid w:val="00F45C09"/>
    <w:rsid w:val="00F46AC2"/>
    <w:rsid w:val="00F50F79"/>
    <w:rsid w:val="00F51728"/>
    <w:rsid w:val="00F5173E"/>
    <w:rsid w:val="00F53F0C"/>
    <w:rsid w:val="00F55053"/>
    <w:rsid w:val="00F55175"/>
    <w:rsid w:val="00F5517A"/>
    <w:rsid w:val="00F55DDC"/>
    <w:rsid w:val="00F57922"/>
    <w:rsid w:val="00F63138"/>
    <w:rsid w:val="00F631BC"/>
    <w:rsid w:val="00F645B7"/>
    <w:rsid w:val="00F67BCF"/>
    <w:rsid w:val="00F67BFB"/>
    <w:rsid w:val="00F70A2F"/>
    <w:rsid w:val="00F719D8"/>
    <w:rsid w:val="00F722AC"/>
    <w:rsid w:val="00F73565"/>
    <w:rsid w:val="00F749C8"/>
    <w:rsid w:val="00F75743"/>
    <w:rsid w:val="00F759CF"/>
    <w:rsid w:val="00F77201"/>
    <w:rsid w:val="00F77419"/>
    <w:rsid w:val="00F816BB"/>
    <w:rsid w:val="00F8179D"/>
    <w:rsid w:val="00F829CC"/>
    <w:rsid w:val="00F84E3F"/>
    <w:rsid w:val="00F85605"/>
    <w:rsid w:val="00F9370A"/>
    <w:rsid w:val="00F957A1"/>
    <w:rsid w:val="00F958AA"/>
    <w:rsid w:val="00F96729"/>
    <w:rsid w:val="00F96C3D"/>
    <w:rsid w:val="00FA084A"/>
    <w:rsid w:val="00FA62B6"/>
    <w:rsid w:val="00FA637E"/>
    <w:rsid w:val="00FA684C"/>
    <w:rsid w:val="00FB1627"/>
    <w:rsid w:val="00FB1E94"/>
    <w:rsid w:val="00FB358E"/>
    <w:rsid w:val="00FB3952"/>
    <w:rsid w:val="00FC0642"/>
    <w:rsid w:val="00FC06D7"/>
    <w:rsid w:val="00FC0D29"/>
    <w:rsid w:val="00FC57EC"/>
    <w:rsid w:val="00FC7072"/>
    <w:rsid w:val="00FC713D"/>
    <w:rsid w:val="00FD042A"/>
    <w:rsid w:val="00FD1464"/>
    <w:rsid w:val="00FD239B"/>
    <w:rsid w:val="00FD2FC4"/>
    <w:rsid w:val="00FD3E4A"/>
    <w:rsid w:val="00FD4C98"/>
    <w:rsid w:val="00FD4D5A"/>
    <w:rsid w:val="00FD4F22"/>
    <w:rsid w:val="00FD50C8"/>
    <w:rsid w:val="00FD6067"/>
    <w:rsid w:val="00FE33F8"/>
    <w:rsid w:val="00FE6559"/>
    <w:rsid w:val="00FE6769"/>
    <w:rsid w:val="00FE6D4A"/>
    <w:rsid w:val="00FE7C9F"/>
    <w:rsid w:val="00FF0448"/>
    <w:rsid w:val="00FF3AB6"/>
    <w:rsid w:val="00FF6BD8"/>
    <w:rsid w:val="00FF79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F07FA"/>
  <w15:docId w15:val="{E11EBCF0-7D06-4E27-9CF0-F51F4F05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738F"/>
    <w:pPr>
      <w:spacing w:after="200" w:line="276" w:lineRule="auto"/>
    </w:pPr>
    <w:rPr>
      <w:sz w:val="22"/>
      <w:szCs w:val="22"/>
      <w:lang w:eastAsia="en-US"/>
    </w:rPr>
  </w:style>
  <w:style w:type="paragraph" w:styleId="Titolo1">
    <w:name w:val="heading 1"/>
    <w:basedOn w:val="Normale"/>
    <w:next w:val="Normale"/>
    <w:link w:val="Titolo1Carattere"/>
    <w:uiPriority w:val="9"/>
    <w:qFormat/>
    <w:rsid w:val="00CC57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7C12C4"/>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Titolo3">
    <w:name w:val="heading 3"/>
    <w:basedOn w:val="Normale"/>
    <w:next w:val="Normale"/>
    <w:link w:val="Titolo3Carattere"/>
    <w:uiPriority w:val="9"/>
    <w:semiHidden/>
    <w:unhideWhenUsed/>
    <w:qFormat/>
    <w:rsid w:val="00A823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08360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30AA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A30AAC"/>
    <w:pPr>
      <w:tabs>
        <w:tab w:val="center" w:pos="4819"/>
        <w:tab w:val="right" w:pos="9638"/>
      </w:tabs>
    </w:pPr>
  </w:style>
  <w:style w:type="character" w:customStyle="1" w:styleId="IntestazioneCarattere">
    <w:name w:val="Intestazione Carattere"/>
    <w:basedOn w:val="Carpredefinitoparagrafo"/>
    <w:link w:val="Intestazione"/>
    <w:uiPriority w:val="99"/>
    <w:rsid w:val="00A30AAC"/>
    <w:rPr>
      <w:sz w:val="22"/>
      <w:szCs w:val="22"/>
      <w:lang w:eastAsia="en-US"/>
    </w:rPr>
  </w:style>
  <w:style w:type="paragraph" w:styleId="Pidipagina">
    <w:name w:val="footer"/>
    <w:basedOn w:val="Normale"/>
    <w:link w:val="PidipaginaCarattere"/>
    <w:uiPriority w:val="99"/>
    <w:unhideWhenUsed/>
    <w:rsid w:val="00A30AAC"/>
    <w:pPr>
      <w:tabs>
        <w:tab w:val="center" w:pos="4819"/>
        <w:tab w:val="right" w:pos="9638"/>
      </w:tabs>
    </w:pPr>
  </w:style>
  <w:style w:type="character" w:customStyle="1" w:styleId="PidipaginaCarattere">
    <w:name w:val="Piè di pagina Carattere"/>
    <w:basedOn w:val="Carpredefinitoparagrafo"/>
    <w:link w:val="Pidipagina"/>
    <w:uiPriority w:val="99"/>
    <w:rsid w:val="00A30AAC"/>
    <w:rPr>
      <w:sz w:val="22"/>
      <w:szCs w:val="22"/>
      <w:lang w:eastAsia="en-US"/>
    </w:rPr>
  </w:style>
  <w:style w:type="paragraph" w:styleId="Testofumetto">
    <w:name w:val="Balloon Text"/>
    <w:basedOn w:val="Normale"/>
    <w:link w:val="TestofumettoCarattere"/>
    <w:uiPriority w:val="99"/>
    <w:semiHidden/>
    <w:unhideWhenUsed/>
    <w:rsid w:val="00A30A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AAC"/>
    <w:rPr>
      <w:rFonts w:ascii="Tahoma" w:hAnsi="Tahoma" w:cs="Tahoma"/>
      <w:sz w:val="16"/>
      <w:szCs w:val="16"/>
      <w:lang w:eastAsia="en-US"/>
    </w:rPr>
  </w:style>
  <w:style w:type="character" w:styleId="Collegamentoipertestuale">
    <w:name w:val="Hyperlink"/>
    <w:uiPriority w:val="99"/>
    <w:unhideWhenUsed/>
    <w:rsid w:val="00A30AAC"/>
    <w:rPr>
      <w:color w:val="0000FF"/>
      <w:u w:val="single"/>
    </w:rPr>
  </w:style>
  <w:style w:type="character" w:styleId="Enfasicorsivo">
    <w:name w:val="Emphasis"/>
    <w:uiPriority w:val="20"/>
    <w:qFormat/>
    <w:rsid w:val="00A30AAC"/>
    <w:rPr>
      <w:i/>
      <w:iCs/>
    </w:rPr>
  </w:style>
  <w:style w:type="character" w:styleId="Enfasigrassetto">
    <w:name w:val="Strong"/>
    <w:basedOn w:val="Carpredefinitoparagrafo"/>
    <w:uiPriority w:val="22"/>
    <w:qFormat/>
    <w:rsid w:val="00DD4420"/>
    <w:rPr>
      <w:b/>
      <w:bCs/>
    </w:rPr>
  </w:style>
  <w:style w:type="character" w:customStyle="1" w:styleId="Titolo2Carattere">
    <w:name w:val="Titolo 2 Carattere"/>
    <w:basedOn w:val="Carpredefinitoparagrafo"/>
    <w:link w:val="Titolo2"/>
    <w:uiPriority w:val="9"/>
    <w:rsid w:val="007C12C4"/>
    <w:rPr>
      <w:rFonts w:ascii="Times New Roman" w:eastAsia="Times New Roman" w:hAnsi="Times New Roman"/>
      <w:b/>
      <w:bCs/>
      <w:sz w:val="36"/>
      <w:szCs w:val="36"/>
    </w:rPr>
  </w:style>
  <w:style w:type="table" w:styleId="Grigliatabella">
    <w:name w:val="Table Grid"/>
    <w:basedOn w:val="Tabellanormale"/>
    <w:uiPriority w:val="59"/>
    <w:rsid w:val="00946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Carpredefinitoparagrafo"/>
    <w:rsid w:val="0020022B"/>
  </w:style>
  <w:style w:type="paragraph" w:customStyle="1" w:styleId="Normale1">
    <w:name w:val="Normale1"/>
    <w:rsid w:val="005F57D0"/>
    <w:pPr>
      <w:spacing w:line="276" w:lineRule="auto"/>
    </w:pPr>
    <w:rPr>
      <w:rFonts w:ascii="Arial" w:eastAsia="Arial" w:hAnsi="Arial" w:cs="Arial"/>
      <w:sz w:val="22"/>
      <w:szCs w:val="22"/>
    </w:rPr>
  </w:style>
  <w:style w:type="character" w:customStyle="1" w:styleId="Titolo1Carattere">
    <w:name w:val="Titolo 1 Carattere"/>
    <w:basedOn w:val="Carpredefinitoparagrafo"/>
    <w:link w:val="Titolo1"/>
    <w:uiPriority w:val="9"/>
    <w:rsid w:val="00CC57BF"/>
    <w:rPr>
      <w:rFonts w:asciiTheme="majorHAnsi" w:eastAsiaTheme="majorEastAsia" w:hAnsiTheme="majorHAnsi" w:cstheme="majorBidi"/>
      <w:color w:val="365F91" w:themeColor="accent1" w:themeShade="BF"/>
      <w:sz w:val="32"/>
      <w:szCs w:val="32"/>
      <w:lang w:eastAsia="en-US"/>
    </w:rPr>
  </w:style>
  <w:style w:type="character" w:customStyle="1" w:styleId="hgkelc">
    <w:name w:val="hgkelc"/>
    <w:basedOn w:val="Carpredefinitoparagrafo"/>
    <w:rsid w:val="005256EF"/>
  </w:style>
  <w:style w:type="paragraph" w:customStyle="1" w:styleId="Normale2">
    <w:name w:val="Normale2"/>
    <w:rsid w:val="004C5B92"/>
    <w:pPr>
      <w:spacing w:line="276" w:lineRule="auto"/>
    </w:pPr>
    <w:rPr>
      <w:rFonts w:ascii="Arial" w:eastAsia="Arial" w:hAnsi="Arial" w:cs="Arial"/>
      <w:sz w:val="22"/>
      <w:szCs w:val="22"/>
      <w:lang w:val="it"/>
    </w:rPr>
  </w:style>
  <w:style w:type="character" w:customStyle="1" w:styleId="Titolo3Carattere">
    <w:name w:val="Titolo 3 Carattere"/>
    <w:basedOn w:val="Carpredefinitoparagrafo"/>
    <w:link w:val="Titolo3"/>
    <w:uiPriority w:val="9"/>
    <w:semiHidden/>
    <w:rsid w:val="00A8237D"/>
    <w:rPr>
      <w:rFonts w:asciiTheme="majorHAnsi" w:eastAsiaTheme="majorEastAsia" w:hAnsiTheme="majorHAnsi" w:cstheme="majorBidi"/>
      <w:color w:val="243F60" w:themeColor="accent1" w:themeShade="7F"/>
      <w:sz w:val="24"/>
      <w:szCs w:val="24"/>
      <w:lang w:eastAsia="en-US"/>
    </w:rPr>
  </w:style>
  <w:style w:type="character" w:customStyle="1" w:styleId="Titolo4Carattere">
    <w:name w:val="Titolo 4 Carattere"/>
    <w:basedOn w:val="Carpredefinitoparagrafo"/>
    <w:link w:val="Titolo4"/>
    <w:uiPriority w:val="9"/>
    <w:semiHidden/>
    <w:rsid w:val="00083607"/>
    <w:rPr>
      <w:rFonts w:asciiTheme="majorHAnsi" w:eastAsiaTheme="majorEastAsia" w:hAnsiTheme="majorHAnsi" w:cstheme="majorBidi"/>
      <w:i/>
      <w:iCs/>
      <w:color w:val="365F91" w:themeColor="accent1" w:themeShade="BF"/>
      <w:sz w:val="22"/>
      <w:szCs w:val="22"/>
      <w:lang w:eastAsia="en-US"/>
    </w:rPr>
  </w:style>
  <w:style w:type="character" w:styleId="Menzionenonrisolta">
    <w:name w:val="Unresolved Mention"/>
    <w:basedOn w:val="Carpredefinitoparagrafo"/>
    <w:uiPriority w:val="99"/>
    <w:semiHidden/>
    <w:unhideWhenUsed/>
    <w:rsid w:val="00853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13507">
      <w:bodyDiv w:val="1"/>
      <w:marLeft w:val="0"/>
      <w:marRight w:val="0"/>
      <w:marTop w:val="0"/>
      <w:marBottom w:val="0"/>
      <w:divBdr>
        <w:top w:val="none" w:sz="0" w:space="0" w:color="auto"/>
        <w:left w:val="none" w:sz="0" w:space="0" w:color="auto"/>
        <w:bottom w:val="none" w:sz="0" w:space="0" w:color="auto"/>
        <w:right w:val="none" w:sz="0" w:space="0" w:color="auto"/>
      </w:divBdr>
    </w:div>
    <w:div w:id="675813751">
      <w:bodyDiv w:val="1"/>
      <w:marLeft w:val="0"/>
      <w:marRight w:val="0"/>
      <w:marTop w:val="0"/>
      <w:marBottom w:val="0"/>
      <w:divBdr>
        <w:top w:val="none" w:sz="0" w:space="0" w:color="auto"/>
        <w:left w:val="none" w:sz="0" w:space="0" w:color="auto"/>
        <w:bottom w:val="none" w:sz="0" w:space="0" w:color="auto"/>
        <w:right w:val="none" w:sz="0" w:space="0" w:color="auto"/>
      </w:divBdr>
    </w:div>
    <w:div w:id="734356090">
      <w:bodyDiv w:val="1"/>
      <w:marLeft w:val="0"/>
      <w:marRight w:val="0"/>
      <w:marTop w:val="0"/>
      <w:marBottom w:val="0"/>
      <w:divBdr>
        <w:top w:val="none" w:sz="0" w:space="0" w:color="auto"/>
        <w:left w:val="none" w:sz="0" w:space="0" w:color="auto"/>
        <w:bottom w:val="none" w:sz="0" w:space="0" w:color="auto"/>
        <w:right w:val="none" w:sz="0" w:space="0" w:color="auto"/>
      </w:divBdr>
    </w:div>
    <w:div w:id="1163622174">
      <w:bodyDiv w:val="1"/>
      <w:marLeft w:val="0"/>
      <w:marRight w:val="0"/>
      <w:marTop w:val="0"/>
      <w:marBottom w:val="0"/>
      <w:divBdr>
        <w:top w:val="none" w:sz="0" w:space="0" w:color="auto"/>
        <w:left w:val="none" w:sz="0" w:space="0" w:color="auto"/>
        <w:bottom w:val="none" w:sz="0" w:space="0" w:color="auto"/>
        <w:right w:val="none" w:sz="0" w:space="0" w:color="auto"/>
      </w:divBdr>
      <w:divsChild>
        <w:div w:id="113912853">
          <w:marLeft w:val="0"/>
          <w:marRight w:val="0"/>
          <w:marTop w:val="0"/>
          <w:marBottom w:val="0"/>
          <w:divBdr>
            <w:top w:val="none" w:sz="0" w:space="0" w:color="auto"/>
            <w:left w:val="none" w:sz="0" w:space="0" w:color="auto"/>
            <w:bottom w:val="none" w:sz="0" w:space="0" w:color="auto"/>
            <w:right w:val="none" w:sz="0" w:space="0" w:color="auto"/>
          </w:divBdr>
          <w:divsChild>
            <w:div w:id="651640186">
              <w:marLeft w:val="0"/>
              <w:marRight w:val="0"/>
              <w:marTop w:val="0"/>
              <w:marBottom w:val="0"/>
              <w:divBdr>
                <w:top w:val="none" w:sz="0" w:space="0" w:color="auto"/>
                <w:left w:val="none" w:sz="0" w:space="0" w:color="auto"/>
                <w:bottom w:val="none" w:sz="0" w:space="0" w:color="auto"/>
                <w:right w:val="none" w:sz="0" w:space="0" w:color="auto"/>
              </w:divBdr>
              <w:divsChild>
                <w:div w:id="1861894576">
                  <w:marLeft w:val="0"/>
                  <w:marRight w:val="0"/>
                  <w:marTop w:val="0"/>
                  <w:marBottom w:val="0"/>
                  <w:divBdr>
                    <w:top w:val="none" w:sz="0" w:space="0" w:color="auto"/>
                    <w:left w:val="none" w:sz="0" w:space="0" w:color="auto"/>
                    <w:bottom w:val="none" w:sz="0" w:space="0" w:color="auto"/>
                    <w:right w:val="none" w:sz="0" w:space="0" w:color="auto"/>
                  </w:divBdr>
                  <w:divsChild>
                    <w:div w:id="770976660">
                      <w:marLeft w:val="0"/>
                      <w:marRight w:val="0"/>
                      <w:marTop w:val="0"/>
                      <w:marBottom w:val="0"/>
                      <w:divBdr>
                        <w:top w:val="none" w:sz="0" w:space="0" w:color="auto"/>
                        <w:left w:val="none" w:sz="0" w:space="0" w:color="auto"/>
                        <w:bottom w:val="none" w:sz="0" w:space="0" w:color="auto"/>
                        <w:right w:val="none" w:sz="0" w:space="0" w:color="auto"/>
                      </w:divBdr>
                      <w:divsChild>
                        <w:div w:id="986127767">
                          <w:marLeft w:val="0"/>
                          <w:marRight w:val="0"/>
                          <w:marTop w:val="0"/>
                          <w:marBottom w:val="0"/>
                          <w:divBdr>
                            <w:top w:val="none" w:sz="0" w:space="0" w:color="auto"/>
                            <w:left w:val="none" w:sz="0" w:space="0" w:color="auto"/>
                            <w:bottom w:val="none" w:sz="0" w:space="0" w:color="auto"/>
                            <w:right w:val="none" w:sz="0" w:space="0" w:color="auto"/>
                          </w:divBdr>
                          <w:divsChild>
                            <w:div w:id="128670961">
                              <w:marLeft w:val="0"/>
                              <w:marRight w:val="0"/>
                              <w:marTop w:val="0"/>
                              <w:marBottom w:val="0"/>
                              <w:divBdr>
                                <w:top w:val="none" w:sz="0" w:space="0" w:color="auto"/>
                                <w:left w:val="none" w:sz="0" w:space="0" w:color="auto"/>
                                <w:bottom w:val="none" w:sz="0" w:space="0" w:color="auto"/>
                                <w:right w:val="none" w:sz="0" w:space="0" w:color="auto"/>
                              </w:divBdr>
                              <w:divsChild>
                                <w:div w:id="347367702">
                                  <w:marLeft w:val="0"/>
                                  <w:marRight w:val="0"/>
                                  <w:marTop w:val="0"/>
                                  <w:marBottom w:val="0"/>
                                  <w:divBdr>
                                    <w:top w:val="none" w:sz="0" w:space="0" w:color="auto"/>
                                    <w:left w:val="none" w:sz="0" w:space="0" w:color="auto"/>
                                    <w:bottom w:val="none" w:sz="0" w:space="0" w:color="auto"/>
                                    <w:right w:val="none" w:sz="0" w:space="0" w:color="auto"/>
                                  </w:divBdr>
                                  <w:divsChild>
                                    <w:div w:id="4292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82318">
          <w:marLeft w:val="0"/>
          <w:marRight w:val="0"/>
          <w:marTop w:val="0"/>
          <w:marBottom w:val="0"/>
          <w:divBdr>
            <w:top w:val="none" w:sz="0" w:space="0" w:color="auto"/>
            <w:left w:val="none" w:sz="0" w:space="0" w:color="auto"/>
            <w:bottom w:val="none" w:sz="0" w:space="0" w:color="auto"/>
            <w:right w:val="none" w:sz="0" w:space="0" w:color="auto"/>
          </w:divBdr>
          <w:divsChild>
            <w:div w:id="978076642">
              <w:marLeft w:val="0"/>
              <w:marRight w:val="0"/>
              <w:marTop w:val="0"/>
              <w:marBottom w:val="0"/>
              <w:divBdr>
                <w:top w:val="none" w:sz="0" w:space="0" w:color="auto"/>
                <w:left w:val="none" w:sz="0" w:space="0" w:color="auto"/>
                <w:bottom w:val="none" w:sz="0" w:space="0" w:color="auto"/>
                <w:right w:val="none" w:sz="0" w:space="0" w:color="auto"/>
              </w:divBdr>
              <w:divsChild>
                <w:div w:id="1078747728">
                  <w:marLeft w:val="0"/>
                  <w:marRight w:val="0"/>
                  <w:marTop w:val="0"/>
                  <w:marBottom w:val="0"/>
                  <w:divBdr>
                    <w:top w:val="none" w:sz="0" w:space="0" w:color="auto"/>
                    <w:left w:val="none" w:sz="0" w:space="0" w:color="auto"/>
                    <w:bottom w:val="none" w:sz="0" w:space="0" w:color="auto"/>
                    <w:right w:val="none" w:sz="0" w:space="0" w:color="auto"/>
                  </w:divBdr>
                  <w:divsChild>
                    <w:div w:id="1229807434">
                      <w:marLeft w:val="0"/>
                      <w:marRight w:val="0"/>
                      <w:marTop w:val="0"/>
                      <w:marBottom w:val="0"/>
                      <w:divBdr>
                        <w:top w:val="none" w:sz="0" w:space="0" w:color="auto"/>
                        <w:left w:val="none" w:sz="0" w:space="0" w:color="auto"/>
                        <w:bottom w:val="none" w:sz="0" w:space="0" w:color="auto"/>
                        <w:right w:val="none" w:sz="0" w:space="0" w:color="auto"/>
                      </w:divBdr>
                      <w:divsChild>
                        <w:div w:id="584074690">
                          <w:marLeft w:val="0"/>
                          <w:marRight w:val="0"/>
                          <w:marTop w:val="0"/>
                          <w:marBottom w:val="0"/>
                          <w:divBdr>
                            <w:top w:val="none" w:sz="0" w:space="0" w:color="auto"/>
                            <w:left w:val="none" w:sz="0" w:space="0" w:color="auto"/>
                            <w:bottom w:val="none" w:sz="0" w:space="0" w:color="auto"/>
                            <w:right w:val="none" w:sz="0" w:space="0" w:color="auto"/>
                          </w:divBdr>
                          <w:divsChild>
                            <w:div w:id="389502492">
                              <w:marLeft w:val="0"/>
                              <w:marRight w:val="0"/>
                              <w:marTop w:val="0"/>
                              <w:marBottom w:val="0"/>
                              <w:divBdr>
                                <w:top w:val="none" w:sz="0" w:space="0" w:color="auto"/>
                                <w:left w:val="none" w:sz="0" w:space="0" w:color="auto"/>
                                <w:bottom w:val="none" w:sz="0" w:space="0" w:color="auto"/>
                                <w:right w:val="none" w:sz="0" w:space="0" w:color="auto"/>
                              </w:divBdr>
                              <w:divsChild>
                                <w:div w:id="917178496">
                                  <w:marLeft w:val="0"/>
                                  <w:marRight w:val="0"/>
                                  <w:marTop w:val="0"/>
                                  <w:marBottom w:val="0"/>
                                  <w:divBdr>
                                    <w:top w:val="none" w:sz="0" w:space="0" w:color="auto"/>
                                    <w:left w:val="none" w:sz="0" w:space="0" w:color="auto"/>
                                    <w:bottom w:val="none" w:sz="0" w:space="0" w:color="auto"/>
                                    <w:right w:val="none" w:sz="0" w:space="0" w:color="auto"/>
                                  </w:divBdr>
                                  <w:divsChild>
                                    <w:div w:id="8059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308683">
      <w:bodyDiv w:val="1"/>
      <w:marLeft w:val="0"/>
      <w:marRight w:val="0"/>
      <w:marTop w:val="0"/>
      <w:marBottom w:val="0"/>
      <w:divBdr>
        <w:top w:val="none" w:sz="0" w:space="0" w:color="auto"/>
        <w:left w:val="none" w:sz="0" w:space="0" w:color="auto"/>
        <w:bottom w:val="none" w:sz="0" w:space="0" w:color="auto"/>
        <w:right w:val="none" w:sz="0" w:space="0" w:color="auto"/>
      </w:divBdr>
    </w:div>
    <w:div w:id="1358892127">
      <w:bodyDiv w:val="1"/>
      <w:marLeft w:val="0"/>
      <w:marRight w:val="0"/>
      <w:marTop w:val="0"/>
      <w:marBottom w:val="0"/>
      <w:divBdr>
        <w:top w:val="none" w:sz="0" w:space="0" w:color="auto"/>
        <w:left w:val="none" w:sz="0" w:space="0" w:color="auto"/>
        <w:bottom w:val="none" w:sz="0" w:space="0" w:color="auto"/>
        <w:right w:val="none" w:sz="0" w:space="0" w:color="auto"/>
      </w:divBdr>
      <w:divsChild>
        <w:div w:id="1663268961">
          <w:marLeft w:val="-107"/>
          <w:marRight w:val="-107"/>
          <w:marTop w:val="0"/>
          <w:marBottom w:val="0"/>
          <w:divBdr>
            <w:top w:val="none" w:sz="0" w:space="0" w:color="auto"/>
            <w:left w:val="none" w:sz="0" w:space="0" w:color="auto"/>
            <w:bottom w:val="none" w:sz="0" w:space="0" w:color="auto"/>
            <w:right w:val="none" w:sz="0" w:space="0" w:color="auto"/>
          </w:divBdr>
          <w:divsChild>
            <w:div w:id="1433431203">
              <w:marLeft w:val="0"/>
              <w:marRight w:val="0"/>
              <w:marTop w:val="0"/>
              <w:marBottom w:val="0"/>
              <w:divBdr>
                <w:top w:val="none" w:sz="0" w:space="0" w:color="auto"/>
                <w:left w:val="none" w:sz="0" w:space="0" w:color="auto"/>
                <w:bottom w:val="none" w:sz="0" w:space="0" w:color="auto"/>
                <w:right w:val="none" w:sz="0" w:space="0" w:color="auto"/>
              </w:divBdr>
              <w:divsChild>
                <w:div w:id="998581653">
                  <w:marLeft w:val="0"/>
                  <w:marRight w:val="0"/>
                  <w:marTop w:val="0"/>
                  <w:marBottom w:val="0"/>
                  <w:divBdr>
                    <w:top w:val="none" w:sz="0" w:space="0" w:color="auto"/>
                    <w:left w:val="none" w:sz="0" w:space="0" w:color="auto"/>
                    <w:bottom w:val="none" w:sz="0" w:space="0" w:color="auto"/>
                    <w:right w:val="none" w:sz="0" w:space="0" w:color="auto"/>
                  </w:divBdr>
                  <w:divsChild>
                    <w:div w:id="1580794618">
                      <w:marLeft w:val="0"/>
                      <w:marRight w:val="0"/>
                      <w:marTop w:val="0"/>
                      <w:marBottom w:val="0"/>
                      <w:divBdr>
                        <w:top w:val="none" w:sz="0" w:space="0" w:color="auto"/>
                        <w:left w:val="none" w:sz="0" w:space="0" w:color="auto"/>
                        <w:bottom w:val="none" w:sz="0" w:space="0" w:color="auto"/>
                        <w:right w:val="none" w:sz="0" w:space="0" w:color="auto"/>
                      </w:divBdr>
                      <w:divsChild>
                        <w:div w:id="363753092">
                          <w:marLeft w:val="0"/>
                          <w:marRight w:val="0"/>
                          <w:marTop w:val="0"/>
                          <w:marBottom w:val="0"/>
                          <w:divBdr>
                            <w:top w:val="none" w:sz="0" w:space="0" w:color="auto"/>
                            <w:left w:val="none" w:sz="0" w:space="0" w:color="auto"/>
                            <w:bottom w:val="none" w:sz="0" w:space="0" w:color="auto"/>
                            <w:right w:val="none" w:sz="0" w:space="0" w:color="auto"/>
                          </w:divBdr>
                          <w:divsChild>
                            <w:div w:id="121850298">
                              <w:marLeft w:val="-107"/>
                              <w:marRight w:val="-107"/>
                              <w:marTop w:val="0"/>
                              <w:marBottom w:val="0"/>
                              <w:divBdr>
                                <w:top w:val="none" w:sz="0" w:space="0" w:color="auto"/>
                                <w:left w:val="none" w:sz="0" w:space="0" w:color="auto"/>
                                <w:bottom w:val="none" w:sz="0" w:space="0" w:color="auto"/>
                                <w:right w:val="none" w:sz="0" w:space="0" w:color="auto"/>
                              </w:divBdr>
                              <w:divsChild>
                                <w:div w:id="316035058">
                                  <w:marLeft w:val="0"/>
                                  <w:marRight w:val="0"/>
                                  <w:marTop w:val="0"/>
                                  <w:marBottom w:val="0"/>
                                  <w:divBdr>
                                    <w:top w:val="none" w:sz="0" w:space="0" w:color="auto"/>
                                    <w:left w:val="none" w:sz="0" w:space="0" w:color="auto"/>
                                    <w:bottom w:val="none" w:sz="0" w:space="0" w:color="auto"/>
                                    <w:right w:val="none" w:sz="0" w:space="0" w:color="auto"/>
                                  </w:divBdr>
                                  <w:divsChild>
                                    <w:div w:id="743646452">
                                      <w:marLeft w:val="0"/>
                                      <w:marRight w:val="0"/>
                                      <w:marTop w:val="71"/>
                                      <w:marBottom w:val="71"/>
                                      <w:divBdr>
                                        <w:top w:val="none" w:sz="0" w:space="0" w:color="auto"/>
                                        <w:left w:val="none" w:sz="0" w:space="0" w:color="auto"/>
                                        <w:bottom w:val="none" w:sz="0" w:space="0" w:color="auto"/>
                                        <w:right w:val="none" w:sz="0" w:space="0" w:color="auto"/>
                                      </w:divBdr>
                                    </w:div>
                                    <w:div w:id="11183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0419419">
      <w:bodyDiv w:val="1"/>
      <w:marLeft w:val="0"/>
      <w:marRight w:val="0"/>
      <w:marTop w:val="0"/>
      <w:marBottom w:val="0"/>
      <w:divBdr>
        <w:top w:val="none" w:sz="0" w:space="0" w:color="auto"/>
        <w:left w:val="none" w:sz="0" w:space="0" w:color="auto"/>
        <w:bottom w:val="none" w:sz="0" w:space="0" w:color="auto"/>
        <w:right w:val="none" w:sz="0" w:space="0" w:color="auto"/>
      </w:divBdr>
    </w:div>
    <w:div w:id="1572429069">
      <w:bodyDiv w:val="1"/>
      <w:marLeft w:val="0"/>
      <w:marRight w:val="0"/>
      <w:marTop w:val="0"/>
      <w:marBottom w:val="0"/>
      <w:divBdr>
        <w:top w:val="none" w:sz="0" w:space="0" w:color="auto"/>
        <w:left w:val="none" w:sz="0" w:space="0" w:color="auto"/>
        <w:bottom w:val="none" w:sz="0" w:space="0" w:color="auto"/>
        <w:right w:val="none" w:sz="0" w:space="0" w:color="auto"/>
      </w:divBdr>
    </w:div>
    <w:div w:id="1593391618">
      <w:bodyDiv w:val="1"/>
      <w:marLeft w:val="0"/>
      <w:marRight w:val="0"/>
      <w:marTop w:val="0"/>
      <w:marBottom w:val="0"/>
      <w:divBdr>
        <w:top w:val="none" w:sz="0" w:space="0" w:color="auto"/>
        <w:left w:val="none" w:sz="0" w:space="0" w:color="auto"/>
        <w:bottom w:val="none" w:sz="0" w:space="0" w:color="auto"/>
        <w:right w:val="none" w:sz="0" w:space="0" w:color="auto"/>
      </w:divBdr>
    </w:div>
    <w:div w:id="1606766833">
      <w:bodyDiv w:val="1"/>
      <w:marLeft w:val="0"/>
      <w:marRight w:val="0"/>
      <w:marTop w:val="0"/>
      <w:marBottom w:val="0"/>
      <w:divBdr>
        <w:top w:val="none" w:sz="0" w:space="0" w:color="auto"/>
        <w:left w:val="none" w:sz="0" w:space="0" w:color="auto"/>
        <w:bottom w:val="none" w:sz="0" w:space="0" w:color="auto"/>
        <w:right w:val="none" w:sz="0" w:space="0" w:color="auto"/>
      </w:divBdr>
    </w:div>
    <w:div w:id="1880701792">
      <w:bodyDiv w:val="1"/>
      <w:marLeft w:val="0"/>
      <w:marRight w:val="0"/>
      <w:marTop w:val="0"/>
      <w:marBottom w:val="0"/>
      <w:divBdr>
        <w:top w:val="none" w:sz="0" w:space="0" w:color="auto"/>
        <w:left w:val="none" w:sz="0" w:space="0" w:color="auto"/>
        <w:bottom w:val="none" w:sz="0" w:space="0" w:color="auto"/>
        <w:right w:val="none" w:sz="0" w:space="0" w:color="auto"/>
      </w:divBdr>
    </w:div>
    <w:div w:id="210379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areastampa.messaggerosantantonio.it/" TargetMode="External"/><Relationship Id="rId1" Type="http://schemas.openxmlformats.org/officeDocument/2006/relationships/hyperlink" Target="mailto:ufficiostampa@santanton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F2FD2-AFF6-45BA-B6E1-C9EFACBD6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TotalTime>
  <Pages>1</Pages>
  <Words>788</Words>
  <Characters>4495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5273</CharactersWithSpaces>
  <SharedDoc>false</SharedDoc>
  <HLinks>
    <vt:vector size="12" baseType="variant">
      <vt:variant>
        <vt:i4>4128872</vt:i4>
      </vt:variant>
      <vt:variant>
        <vt:i4>3</vt:i4>
      </vt:variant>
      <vt:variant>
        <vt:i4>0</vt:i4>
      </vt:variant>
      <vt:variant>
        <vt:i4>5</vt:i4>
      </vt:variant>
      <vt:variant>
        <vt:lpwstr>http://areastampa.messaggerosantantonio.it/</vt:lpwstr>
      </vt:variant>
      <vt:variant>
        <vt:lpwstr/>
      </vt:variant>
      <vt:variant>
        <vt:i4>262191</vt:i4>
      </vt:variant>
      <vt:variant>
        <vt:i4>0</vt:i4>
      </vt:variant>
      <vt:variant>
        <vt:i4>0</vt:i4>
      </vt:variant>
      <vt:variant>
        <vt:i4>5</vt:i4>
      </vt:variant>
      <vt:variant>
        <vt:lpwstr>mailto:ufficiostampa@santantonio.org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sgarbossa</dc:creator>
  <cp:lastModifiedBy>Sgarbossa Alessandra</cp:lastModifiedBy>
  <cp:revision>79</cp:revision>
  <cp:lastPrinted>2024-07-12T11:49:00Z</cp:lastPrinted>
  <dcterms:created xsi:type="dcterms:W3CDTF">2025-06-03T13:15:00Z</dcterms:created>
  <dcterms:modified xsi:type="dcterms:W3CDTF">2026-08-28T12:07:00Z</dcterms:modified>
</cp:coreProperties>
</file>