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3" w:rsidRDefault="00CD54A3" w:rsidP="00A30AAC">
      <w:pPr>
        <w:spacing w:after="0"/>
        <w:jc w:val="right"/>
        <w:rPr>
          <w:i/>
          <w:sz w:val="20"/>
          <w:szCs w:val="20"/>
          <w:u w:val="single"/>
        </w:rPr>
      </w:pPr>
    </w:p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6D0138" w:rsidRPr="00664874">
        <w:rPr>
          <w:i/>
          <w:sz w:val="20"/>
          <w:szCs w:val="20"/>
          <w:u w:val="single"/>
        </w:rPr>
        <w:t>1</w:t>
      </w:r>
      <w:r w:rsidR="00F46AC7">
        <w:rPr>
          <w:i/>
          <w:sz w:val="20"/>
          <w:szCs w:val="20"/>
          <w:u w:val="single"/>
        </w:rPr>
        <w:t>3</w:t>
      </w:r>
      <w:r w:rsidR="003E353C" w:rsidRPr="00664874">
        <w:rPr>
          <w:i/>
          <w:sz w:val="20"/>
          <w:szCs w:val="20"/>
          <w:u w:val="single"/>
        </w:rPr>
        <w:t xml:space="preserve"> novembre</w:t>
      </w:r>
      <w:r w:rsidR="001938AE" w:rsidRPr="00664874">
        <w:rPr>
          <w:i/>
          <w:sz w:val="20"/>
          <w:szCs w:val="20"/>
          <w:u w:val="single"/>
        </w:rPr>
        <w:t xml:space="preserve"> 202</w:t>
      </w:r>
      <w:r w:rsidR="00826EC9" w:rsidRPr="00664874">
        <w:rPr>
          <w:i/>
          <w:sz w:val="20"/>
          <w:szCs w:val="20"/>
          <w:u w:val="single"/>
        </w:rPr>
        <w:t>3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930F49" w:rsidRPr="00690CD1" w:rsidRDefault="000E2D33" w:rsidP="000C5C1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color w:val="000000"/>
          <w:sz w:val="28"/>
          <w:szCs w:val="28"/>
          <w:lang w:eastAsia="it-IT"/>
        </w:rPr>
        <w:t>“</w:t>
      </w:r>
      <w:r w:rsidR="00EB0BA5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Chi è per te Gesù?</w:t>
      </w:r>
      <w:r>
        <w:rPr>
          <w:rFonts w:eastAsia="Times New Roman" w:cs="Calibri"/>
          <w:b/>
          <w:color w:val="000000"/>
          <w:sz w:val="28"/>
          <w:szCs w:val="28"/>
          <w:lang w:eastAsia="it-IT"/>
        </w:rPr>
        <w:t>”.</w:t>
      </w:r>
      <w:r w:rsidR="00EB0BA5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Il 20 e 27 novembre</w:t>
      </w:r>
      <w:r w:rsidR="00690CD1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</w:t>
      </w:r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al Santo</w:t>
      </w:r>
      <w:r w:rsidR="00EB0BA5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</w:t>
      </w:r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di</w:t>
      </w:r>
      <w:r w:rsidR="00930F49" w:rsidRPr="007105D8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aloghi intorno alla </w:t>
      </w:r>
      <w:r w:rsidR="00EB0BA5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figura del Cristo nell’età contemporanea con Vittorino </w:t>
      </w:r>
      <w:proofErr w:type="spellStart"/>
      <w:r w:rsidR="00EB0BA5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Andreoli</w:t>
      </w:r>
      <w:proofErr w:type="spellEnd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, Fabio </w:t>
      </w:r>
      <w:proofErr w:type="spellStart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Barzon</w:t>
      </w:r>
      <w:proofErr w:type="spellEnd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, Francesco </w:t>
      </w:r>
      <w:proofErr w:type="spellStart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Zordan</w:t>
      </w:r>
      <w:proofErr w:type="spellEnd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e Stefano </w:t>
      </w:r>
      <w:proofErr w:type="spellStart"/>
      <w:r w:rsidR="00930F49" w:rsidRPr="00690CD1">
        <w:rPr>
          <w:rFonts w:eastAsia="Times New Roman" w:cs="Calibri"/>
          <w:b/>
          <w:color w:val="000000"/>
          <w:sz w:val="28"/>
          <w:szCs w:val="28"/>
          <w:lang w:eastAsia="it-IT"/>
        </w:rPr>
        <w:t>Prosdocimo</w:t>
      </w:r>
      <w:proofErr w:type="spellEnd"/>
    </w:p>
    <w:p w:rsidR="000C5C1A" w:rsidRPr="000C5C1A" w:rsidRDefault="00930F49" w:rsidP="000C5C1A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Rassegna promossa dall’Associazione Corsia del Santo – Placido Cortese </w:t>
      </w:r>
      <w:r w:rsidR="00690CD1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in Sala Studio Teologico della Basilica di S. Antonio a Padova alle ore 20.45. I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ngresso libero </w:t>
      </w:r>
      <w:r w:rsidR="00690CD1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fino a esaurimento posti</w:t>
      </w:r>
      <w:r w:rsidR="00B566FD" w:rsidRPr="00930F49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</w:p>
    <w:p w:rsidR="007105D8" w:rsidRPr="00915BB4" w:rsidRDefault="007105D8" w:rsidP="00BC50E8">
      <w:pPr>
        <w:pStyle w:val="Default"/>
        <w:rPr>
          <w:rFonts w:ascii="Calibri" w:eastAsia="Times New Roman" w:hAnsi="Calibri" w:cs="Calibri"/>
          <w:color w:val="auto"/>
          <w:sz w:val="22"/>
          <w:szCs w:val="22"/>
        </w:rPr>
      </w:pPr>
      <w:r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Tornano gli </w:t>
      </w:r>
      <w:r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incontri </w:t>
      </w:r>
      <w:r w:rsidR="00915BB4"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>di approfondimento</w:t>
      </w:r>
      <w:r w:rsidR="00915BB4">
        <w:rPr>
          <w:rFonts w:ascii="Calibri" w:eastAsia="Times New Roman" w:hAnsi="Calibri" w:cs="Calibri"/>
          <w:color w:val="auto"/>
          <w:sz w:val="22"/>
          <w:szCs w:val="22"/>
        </w:rPr>
        <w:t xml:space="preserve"> nel tempo di</w:t>
      </w:r>
      <w:r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 Avvento </w:t>
      </w:r>
      <w:r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>promossi dall’</w:t>
      </w:r>
      <w:r w:rsidRPr="007105D8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Associazione Corsia del Santo </w:t>
      </w:r>
      <w:r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- </w:t>
      </w:r>
      <w:r w:rsidRPr="007105D8">
        <w:rPr>
          <w:rFonts w:ascii="Calibri" w:eastAsia="Times New Roman" w:hAnsi="Calibri" w:cs="Calibri"/>
          <w:b/>
          <w:color w:val="auto"/>
          <w:sz w:val="22"/>
          <w:szCs w:val="22"/>
        </w:rPr>
        <w:t>Placido Cortese</w:t>
      </w:r>
      <w:r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 per riflettere, alla luce della fede, su temi che riguardano la nostra quotidianità. </w:t>
      </w:r>
      <w:r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“Chi è per te Gesù?” è il titolo della rassegna 2023 che si terrà lunedì 20 e 27 novembre alle 20.45 in Sala dello Studio teologico della Basilica di Sant’Antonio di Padova </w:t>
      </w:r>
      <w:r w:rsidRPr="00915BB4">
        <w:rPr>
          <w:rFonts w:ascii="Calibri" w:eastAsia="Times New Roman" w:hAnsi="Calibri" w:cs="Calibri"/>
          <w:color w:val="auto"/>
          <w:sz w:val="22"/>
          <w:szCs w:val="22"/>
        </w:rPr>
        <w:t>attraverso di</w:t>
      </w:r>
      <w:r w:rsidRPr="007105D8">
        <w:rPr>
          <w:rFonts w:ascii="Calibri" w:eastAsia="Times New Roman" w:hAnsi="Calibri" w:cs="Calibri"/>
          <w:color w:val="auto"/>
          <w:sz w:val="22"/>
          <w:szCs w:val="22"/>
        </w:rPr>
        <w:t>aloghi intorno alla figura di Gesù nell’era contemporanea</w:t>
      </w:r>
      <w:r w:rsidRPr="00915BB4">
        <w:rPr>
          <w:rFonts w:ascii="Calibri" w:eastAsia="Times New Roman" w:hAnsi="Calibri" w:cs="Calibri"/>
          <w:color w:val="auto"/>
          <w:sz w:val="22"/>
          <w:szCs w:val="22"/>
        </w:rPr>
        <w:t>.</w:t>
      </w:r>
      <w:r w:rsidR="00BC50E8"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 A introdurla sarà padre </w:t>
      </w:r>
      <w:r w:rsidR="00BC50E8" w:rsidRPr="00BC50E8">
        <w:rPr>
          <w:rFonts w:ascii="Calibri" w:eastAsia="Times New Roman" w:hAnsi="Calibri" w:cs="Calibri"/>
          <w:b/>
          <w:color w:val="auto"/>
          <w:sz w:val="22"/>
          <w:szCs w:val="22"/>
        </w:rPr>
        <w:t>Antonio Ramina</w:t>
      </w:r>
      <w:r w:rsidR="00BC50E8" w:rsidRPr="00BC50E8">
        <w:rPr>
          <w:rFonts w:ascii="Calibri" w:eastAsia="Times New Roman" w:hAnsi="Calibri" w:cs="Calibri"/>
          <w:color w:val="auto"/>
          <w:sz w:val="22"/>
          <w:szCs w:val="22"/>
        </w:rPr>
        <w:t xml:space="preserve">, </w:t>
      </w:r>
      <w:r w:rsidR="00BC50E8" w:rsidRPr="00915BB4">
        <w:rPr>
          <w:rFonts w:ascii="Calibri" w:eastAsia="Times New Roman" w:hAnsi="Calibri" w:cs="Calibri"/>
          <w:color w:val="auto"/>
          <w:sz w:val="22"/>
          <w:szCs w:val="22"/>
        </w:rPr>
        <w:t>r</w:t>
      </w:r>
      <w:r w:rsidR="00BC50E8" w:rsidRPr="00BC50E8">
        <w:rPr>
          <w:rFonts w:ascii="Calibri" w:eastAsia="Times New Roman" w:hAnsi="Calibri" w:cs="Calibri"/>
          <w:color w:val="auto"/>
          <w:sz w:val="22"/>
          <w:szCs w:val="22"/>
        </w:rPr>
        <w:t>ettore</w:t>
      </w:r>
      <w:r w:rsidR="00BC50E8"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BC50E8" w:rsidRPr="00BC50E8">
        <w:rPr>
          <w:rFonts w:ascii="Calibri" w:eastAsia="Times New Roman" w:hAnsi="Calibri" w:cs="Calibri"/>
          <w:color w:val="auto"/>
          <w:sz w:val="22"/>
          <w:szCs w:val="22"/>
        </w:rPr>
        <w:t>della Basilica del Santo</w:t>
      </w:r>
      <w:r w:rsidR="00BC50E8" w:rsidRPr="00915BB4">
        <w:rPr>
          <w:rFonts w:ascii="Calibri" w:eastAsia="Times New Roman" w:hAnsi="Calibri" w:cs="Calibri"/>
          <w:color w:val="auto"/>
          <w:sz w:val="22"/>
          <w:szCs w:val="22"/>
        </w:rPr>
        <w:t xml:space="preserve">, e </w:t>
      </w:r>
      <w:r w:rsidR="00BC50E8"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Anna </w:t>
      </w:r>
      <w:proofErr w:type="spellStart"/>
      <w:r w:rsidR="00BC50E8" w:rsidRPr="00690CD1">
        <w:rPr>
          <w:rFonts w:ascii="Calibri" w:eastAsia="Times New Roman" w:hAnsi="Calibri" w:cs="Calibri"/>
          <w:b/>
          <w:color w:val="auto"/>
          <w:sz w:val="22"/>
          <w:szCs w:val="22"/>
        </w:rPr>
        <w:t>Soatto</w:t>
      </w:r>
      <w:proofErr w:type="spellEnd"/>
      <w:r w:rsidR="00BC50E8" w:rsidRPr="00915BB4">
        <w:rPr>
          <w:rFonts w:ascii="Calibri" w:eastAsia="Times New Roman" w:hAnsi="Calibri" w:cs="Calibri"/>
          <w:color w:val="auto"/>
          <w:sz w:val="22"/>
          <w:szCs w:val="22"/>
        </w:rPr>
        <w:t>, presidente dell’associazione Corsia del Santo - Placido Cortese.</w:t>
      </w:r>
    </w:p>
    <w:p w:rsidR="00915BB4" w:rsidRPr="00915BB4" w:rsidRDefault="007105D8" w:rsidP="00EB0BA5">
      <w:pPr>
        <w:tabs>
          <w:tab w:val="left" w:pos="1134"/>
        </w:tabs>
        <w:spacing w:before="100" w:beforeAutospacing="1" w:after="100" w:afterAutospacing="1" w:line="240" w:lineRule="auto"/>
        <w:rPr>
          <w:rFonts w:eastAsia="Times New Roman" w:cs="Calibri"/>
          <w:lang w:eastAsia="it-IT"/>
        </w:rPr>
      </w:pPr>
      <w:r w:rsidRPr="00915BB4">
        <w:rPr>
          <w:rFonts w:eastAsia="Times New Roman" w:cs="Calibri"/>
          <w:lang w:eastAsia="it-IT"/>
        </w:rPr>
        <w:t>A inaugurare il cartellone</w:t>
      </w:r>
      <w:r w:rsidR="00BC50E8" w:rsidRPr="00915BB4">
        <w:rPr>
          <w:rFonts w:eastAsia="Times New Roman" w:cs="Calibri"/>
          <w:lang w:eastAsia="it-IT"/>
        </w:rPr>
        <w:t xml:space="preserve">, </w:t>
      </w:r>
      <w:r w:rsidR="00BC50E8" w:rsidRPr="00690CD1">
        <w:rPr>
          <w:rFonts w:eastAsia="Times New Roman" w:cs="Calibri"/>
          <w:b/>
          <w:lang w:eastAsia="it-IT"/>
        </w:rPr>
        <w:t>lunedì 20 novembre</w:t>
      </w:r>
      <w:r w:rsidR="00BC50E8" w:rsidRPr="00915BB4">
        <w:rPr>
          <w:rFonts w:eastAsia="Times New Roman" w:cs="Calibri"/>
          <w:lang w:eastAsia="it-IT"/>
        </w:rPr>
        <w:t xml:space="preserve">, </w:t>
      </w:r>
      <w:r w:rsidRPr="00915BB4">
        <w:rPr>
          <w:rFonts w:eastAsia="Times New Roman" w:cs="Calibri"/>
          <w:lang w:eastAsia="it-IT"/>
        </w:rPr>
        <w:t xml:space="preserve">sarà un ospite d’eccezione: </w:t>
      </w:r>
      <w:r w:rsidR="00BC50E8" w:rsidRPr="007105D8">
        <w:rPr>
          <w:rFonts w:eastAsia="Times New Roman" w:cs="Calibri"/>
          <w:b/>
          <w:lang w:eastAsia="it-IT"/>
        </w:rPr>
        <w:t xml:space="preserve">Vittorino </w:t>
      </w:r>
      <w:proofErr w:type="spellStart"/>
      <w:r w:rsidR="00BC50E8" w:rsidRPr="007105D8">
        <w:rPr>
          <w:rFonts w:eastAsia="Times New Roman" w:cs="Calibri"/>
          <w:b/>
          <w:lang w:eastAsia="it-IT"/>
        </w:rPr>
        <w:t>Andreoli</w:t>
      </w:r>
      <w:proofErr w:type="spellEnd"/>
      <w:r w:rsidR="00BC50E8" w:rsidRPr="007105D8">
        <w:rPr>
          <w:rFonts w:eastAsia="Times New Roman" w:cs="Calibri"/>
          <w:lang w:eastAsia="it-IT"/>
        </w:rPr>
        <w:t xml:space="preserve">, </w:t>
      </w:r>
      <w:r w:rsidR="00BC50E8" w:rsidRPr="00690CD1">
        <w:rPr>
          <w:rFonts w:eastAsia="Times New Roman" w:cs="Calibri"/>
          <w:lang w:eastAsia="it-IT"/>
        </w:rPr>
        <w:t xml:space="preserve">che approfondirà il </w:t>
      </w:r>
      <w:r w:rsidR="00BC50E8" w:rsidRPr="00690CD1">
        <w:rPr>
          <w:rFonts w:eastAsia="Times New Roman" w:cs="Calibri"/>
          <w:b/>
          <w:lang w:eastAsia="it-IT"/>
        </w:rPr>
        <w:t>tema «</w:t>
      </w:r>
      <w:r w:rsidR="00BC50E8" w:rsidRPr="007105D8">
        <w:rPr>
          <w:rFonts w:eastAsia="Times New Roman" w:cs="Calibri"/>
          <w:b/>
          <w:lang w:eastAsia="it-IT"/>
        </w:rPr>
        <w:t>L’umano in Gesù di Nazareth</w:t>
      </w:r>
      <w:r w:rsidR="00BC50E8" w:rsidRPr="00690CD1">
        <w:rPr>
          <w:rFonts w:eastAsia="Times New Roman" w:cs="Calibri"/>
          <w:b/>
          <w:lang w:eastAsia="it-IT"/>
        </w:rPr>
        <w:t>»</w:t>
      </w:r>
      <w:r w:rsidR="00BC50E8" w:rsidRPr="007105D8">
        <w:rPr>
          <w:rFonts w:eastAsia="Times New Roman" w:cs="Calibri"/>
          <w:lang w:eastAsia="it-IT"/>
        </w:rPr>
        <w:t>.</w:t>
      </w:r>
      <w:r w:rsidR="00BC50E8" w:rsidRPr="00915BB4">
        <w:rPr>
          <w:rFonts w:eastAsia="Times New Roman" w:cs="Calibri"/>
          <w:lang w:eastAsia="it-IT"/>
        </w:rPr>
        <w:t xml:space="preserve">  </w:t>
      </w:r>
      <w:r w:rsidR="00BC50E8" w:rsidRPr="007105D8">
        <w:rPr>
          <w:rFonts w:eastAsia="Times New Roman" w:cs="Calibri"/>
          <w:lang w:eastAsia="it-IT"/>
        </w:rPr>
        <w:t xml:space="preserve">Se come risulta dai Vangeli, Gesù di Nazareth è “Vero Uomo e vero Dio”, è possibile farne un’analisi psicologica, umana? E allora chi meglio </w:t>
      </w:r>
      <w:r w:rsidR="00BC50E8" w:rsidRPr="00915BB4">
        <w:rPr>
          <w:rFonts w:eastAsia="Times New Roman" w:cs="Calibri"/>
          <w:lang w:eastAsia="it-IT"/>
        </w:rPr>
        <w:t>di</w:t>
      </w:r>
      <w:r w:rsidR="00BC50E8" w:rsidRPr="007105D8">
        <w:rPr>
          <w:rFonts w:eastAsia="Times New Roman" w:cs="Calibri"/>
          <w:lang w:eastAsia="it-IT"/>
        </w:rPr>
        <w:t xml:space="preserve"> Vittorino </w:t>
      </w:r>
      <w:proofErr w:type="spellStart"/>
      <w:r w:rsidR="00BC50E8" w:rsidRPr="007105D8">
        <w:rPr>
          <w:rFonts w:eastAsia="Times New Roman" w:cs="Calibri"/>
          <w:lang w:eastAsia="it-IT"/>
        </w:rPr>
        <w:t>Andreoli</w:t>
      </w:r>
      <w:proofErr w:type="spellEnd"/>
      <w:r w:rsidR="00BC50E8" w:rsidRPr="007105D8">
        <w:rPr>
          <w:rFonts w:eastAsia="Times New Roman" w:cs="Calibri"/>
          <w:lang w:eastAsia="it-IT"/>
        </w:rPr>
        <w:t>, psichiatra di livello internazionale, noto per le sue analisi di personaggi “estremi”, può tentare?</w:t>
      </w:r>
      <w:r w:rsidR="00BC50E8" w:rsidRPr="00915BB4">
        <w:rPr>
          <w:rFonts w:eastAsia="Times New Roman" w:cs="Calibri"/>
          <w:lang w:eastAsia="it-IT"/>
        </w:rPr>
        <w:t xml:space="preserve"> </w:t>
      </w:r>
      <w:r w:rsidR="00EB0BA5">
        <w:rPr>
          <w:rFonts w:eastAsia="Times New Roman" w:cs="Calibri"/>
          <w:lang w:eastAsia="it-IT"/>
        </w:rPr>
        <w:t>Il professore ha approfondito la questione anche con alcuni suoi scritti (</w:t>
      </w:r>
      <w:r w:rsidR="00BC50E8" w:rsidRPr="007105D8">
        <w:rPr>
          <w:rFonts w:eastAsia="Times New Roman" w:cs="Calibri"/>
          <w:i/>
          <w:lang w:eastAsia="it-IT"/>
        </w:rPr>
        <w:t>Il</w:t>
      </w:r>
      <w:r w:rsidR="00BC50E8" w:rsidRPr="007105D8">
        <w:rPr>
          <w:rFonts w:eastAsia="Times New Roman" w:cs="Calibri"/>
          <w:lang w:eastAsia="it-IT"/>
        </w:rPr>
        <w:t xml:space="preserve"> </w:t>
      </w:r>
      <w:r w:rsidR="00BC50E8" w:rsidRPr="007105D8">
        <w:rPr>
          <w:rFonts w:eastAsia="Times New Roman" w:cs="Calibri"/>
          <w:i/>
          <w:lang w:eastAsia="it-IT"/>
        </w:rPr>
        <w:t>Gesù di tutti</w:t>
      </w:r>
      <w:r w:rsidR="00BC50E8" w:rsidRPr="00915BB4">
        <w:rPr>
          <w:rFonts w:eastAsia="Times New Roman" w:cs="Calibri"/>
          <w:lang w:eastAsia="it-IT"/>
        </w:rPr>
        <w:t xml:space="preserve"> e </w:t>
      </w:r>
      <w:r w:rsidR="00BC50E8" w:rsidRPr="007105D8">
        <w:rPr>
          <w:rFonts w:eastAsia="Times New Roman" w:cs="Calibri"/>
          <w:i/>
          <w:lang w:eastAsia="it-IT"/>
        </w:rPr>
        <w:t>I 13 Gesù</w:t>
      </w:r>
      <w:r w:rsidR="00EB0BA5" w:rsidRPr="00EB0BA5">
        <w:rPr>
          <w:rFonts w:eastAsia="Times New Roman" w:cs="Calibri"/>
          <w:lang w:eastAsia="it-IT"/>
        </w:rPr>
        <w:t>)</w:t>
      </w:r>
      <w:r w:rsidR="00BC50E8" w:rsidRPr="00915BB4">
        <w:rPr>
          <w:rFonts w:eastAsia="Times New Roman" w:cs="Calibri"/>
          <w:lang w:eastAsia="it-IT"/>
        </w:rPr>
        <w:t>.</w:t>
      </w:r>
      <w:r w:rsidR="00915BB4">
        <w:rPr>
          <w:rFonts w:eastAsia="Times New Roman" w:cs="Calibri"/>
          <w:lang w:eastAsia="it-IT"/>
        </w:rPr>
        <w:t xml:space="preserve"> </w:t>
      </w:r>
      <w:r w:rsidR="00BC50E8" w:rsidRPr="00915BB4">
        <w:rPr>
          <w:rFonts w:eastAsia="Times New Roman" w:cs="Calibri"/>
          <w:lang w:eastAsia="it-IT"/>
        </w:rPr>
        <w:t>La serata sar</w:t>
      </w:r>
      <w:r w:rsidR="00915BB4" w:rsidRPr="00915BB4">
        <w:rPr>
          <w:rFonts w:eastAsia="Times New Roman" w:cs="Calibri"/>
          <w:lang w:eastAsia="it-IT"/>
        </w:rPr>
        <w:t>à</w:t>
      </w:r>
      <w:r w:rsidR="00BC50E8" w:rsidRPr="00915BB4">
        <w:rPr>
          <w:rFonts w:eastAsia="Times New Roman" w:cs="Calibri"/>
          <w:lang w:eastAsia="it-IT"/>
        </w:rPr>
        <w:t xml:space="preserve"> introdotta da </w:t>
      </w:r>
      <w:r w:rsidR="00915BB4" w:rsidRPr="00690CD1">
        <w:rPr>
          <w:rFonts w:eastAsia="Times New Roman" w:cs="Calibri"/>
          <w:b/>
          <w:lang w:eastAsia="it-IT"/>
        </w:rPr>
        <w:t xml:space="preserve">Luisa </w:t>
      </w:r>
      <w:proofErr w:type="spellStart"/>
      <w:r w:rsidR="00915BB4" w:rsidRPr="00690CD1">
        <w:rPr>
          <w:rFonts w:eastAsia="Times New Roman" w:cs="Calibri"/>
          <w:b/>
          <w:lang w:eastAsia="it-IT"/>
        </w:rPr>
        <w:t>Scimemi</w:t>
      </w:r>
      <w:proofErr w:type="spellEnd"/>
      <w:r w:rsidR="00915BB4" w:rsidRPr="00690CD1">
        <w:rPr>
          <w:rFonts w:eastAsia="Times New Roman" w:cs="Calibri"/>
          <w:b/>
          <w:lang w:eastAsia="it-IT"/>
        </w:rPr>
        <w:t xml:space="preserve"> San Bonifacio</w:t>
      </w:r>
      <w:r w:rsidR="00915BB4">
        <w:rPr>
          <w:rFonts w:eastAsia="Times New Roman" w:cs="Calibri"/>
          <w:lang w:eastAsia="it-IT"/>
        </w:rPr>
        <w:t xml:space="preserve">, con le conclusioni di </w:t>
      </w:r>
      <w:r w:rsidR="00915BB4" w:rsidRPr="007105D8">
        <w:rPr>
          <w:rFonts w:eastAsia="Times New Roman" w:cs="Calibri"/>
          <w:b/>
          <w:lang w:eastAsia="it-IT"/>
        </w:rPr>
        <w:t>Francesco Moschetti</w:t>
      </w:r>
      <w:r w:rsidR="00915BB4">
        <w:rPr>
          <w:rFonts w:eastAsia="Times New Roman" w:cs="Calibri"/>
          <w:lang w:eastAsia="it-IT"/>
        </w:rPr>
        <w:t>, entrambi dell’</w:t>
      </w:r>
      <w:r w:rsidRPr="007105D8">
        <w:rPr>
          <w:rFonts w:eastAsia="Times New Roman" w:cs="Calibri"/>
          <w:lang w:eastAsia="it-IT"/>
        </w:rPr>
        <w:t xml:space="preserve">Associazione Corsia del Santo </w:t>
      </w:r>
      <w:r w:rsidR="00915BB4">
        <w:rPr>
          <w:rFonts w:eastAsia="Times New Roman" w:cs="Calibri"/>
          <w:lang w:eastAsia="it-IT"/>
        </w:rPr>
        <w:t xml:space="preserve">- </w:t>
      </w:r>
      <w:r w:rsidRPr="007105D8">
        <w:rPr>
          <w:rFonts w:eastAsia="Times New Roman" w:cs="Calibri"/>
          <w:lang w:eastAsia="it-IT"/>
        </w:rPr>
        <w:t>Placido Cortese</w:t>
      </w:r>
      <w:r w:rsidR="00915BB4" w:rsidRPr="00915BB4">
        <w:rPr>
          <w:rFonts w:eastAsia="Times New Roman" w:cs="Calibri"/>
          <w:lang w:eastAsia="it-IT"/>
        </w:rPr>
        <w:t>.</w:t>
      </w:r>
    </w:p>
    <w:p w:rsidR="00915BB4" w:rsidRPr="00915BB4" w:rsidRDefault="00915BB4" w:rsidP="00915BB4">
      <w:pPr>
        <w:spacing w:after="0" w:line="240" w:lineRule="auto"/>
        <w:rPr>
          <w:rFonts w:eastAsia="Times New Roman" w:cs="Calibri"/>
          <w:lang w:eastAsia="it-IT"/>
        </w:rPr>
      </w:pPr>
      <w:r w:rsidRPr="00915BB4">
        <w:rPr>
          <w:rFonts w:eastAsia="Times New Roman" w:cs="Calibri"/>
          <w:lang w:eastAsia="it-IT"/>
        </w:rPr>
        <w:t xml:space="preserve">Il focus del secondo appuntamento di </w:t>
      </w:r>
      <w:r w:rsidRPr="00690CD1">
        <w:rPr>
          <w:rFonts w:eastAsia="Times New Roman" w:cs="Calibri"/>
          <w:b/>
          <w:lang w:eastAsia="it-IT"/>
        </w:rPr>
        <w:t>lunedì</w:t>
      </w:r>
      <w:r w:rsidR="007105D8" w:rsidRPr="007105D8">
        <w:rPr>
          <w:rFonts w:eastAsia="Times New Roman" w:cs="Calibri"/>
          <w:b/>
          <w:lang w:eastAsia="it-IT"/>
        </w:rPr>
        <w:t xml:space="preserve"> 27 novembre</w:t>
      </w:r>
      <w:r w:rsidR="007105D8" w:rsidRPr="007105D8">
        <w:rPr>
          <w:rFonts w:eastAsia="Times New Roman" w:cs="Calibri"/>
          <w:lang w:eastAsia="it-IT"/>
        </w:rPr>
        <w:t xml:space="preserve"> </w:t>
      </w:r>
      <w:r w:rsidRPr="00915BB4">
        <w:rPr>
          <w:rFonts w:eastAsia="Times New Roman" w:cs="Calibri"/>
          <w:lang w:eastAsia="it-IT"/>
        </w:rPr>
        <w:t xml:space="preserve">sarà invece </w:t>
      </w:r>
      <w:r w:rsidR="00690CD1" w:rsidRPr="00690CD1">
        <w:rPr>
          <w:rFonts w:eastAsia="Times New Roman" w:cs="Calibri"/>
          <w:b/>
          <w:lang w:eastAsia="it-IT"/>
        </w:rPr>
        <w:t>«</w:t>
      </w:r>
      <w:r w:rsidRPr="00690CD1">
        <w:rPr>
          <w:rFonts w:eastAsia="Times New Roman" w:cs="Calibri"/>
          <w:b/>
          <w:lang w:eastAsia="it-IT"/>
        </w:rPr>
        <w:t>Essere umani nel modo di Gesù</w:t>
      </w:r>
      <w:r w:rsidR="00690CD1" w:rsidRPr="00690CD1">
        <w:rPr>
          <w:rFonts w:eastAsia="Times New Roman" w:cs="Calibri"/>
          <w:b/>
          <w:lang w:eastAsia="it-IT"/>
        </w:rPr>
        <w:t>»</w:t>
      </w:r>
      <w:r w:rsidRPr="00915BB4">
        <w:rPr>
          <w:rFonts w:eastAsia="Times New Roman" w:cs="Calibri"/>
          <w:lang w:eastAsia="it-IT"/>
        </w:rPr>
        <w:t xml:space="preserve">. </w:t>
      </w:r>
      <w:r w:rsidR="007105D8" w:rsidRPr="007105D8">
        <w:rPr>
          <w:rFonts w:eastAsia="Times New Roman" w:cs="Calibri"/>
          <w:lang w:eastAsia="it-IT"/>
        </w:rPr>
        <w:t>L’incontro metterà in luce come una persona impegnata nel quotidiano ricerchi</w:t>
      </w:r>
      <w:r w:rsidRPr="00915BB4">
        <w:rPr>
          <w:rFonts w:eastAsia="Times New Roman" w:cs="Calibri"/>
          <w:lang w:eastAsia="it-IT"/>
        </w:rPr>
        <w:t>,</w:t>
      </w:r>
      <w:r w:rsidR="007105D8" w:rsidRPr="007105D8">
        <w:rPr>
          <w:rFonts w:eastAsia="Times New Roman" w:cs="Calibri"/>
          <w:lang w:eastAsia="it-IT"/>
        </w:rPr>
        <w:t xml:space="preserve"> nel suo percorso di fede</w:t>
      </w:r>
      <w:r w:rsidRPr="00915BB4">
        <w:rPr>
          <w:rFonts w:eastAsia="Times New Roman" w:cs="Calibri"/>
          <w:lang w:eastAsia="it-IT"/>
        </w:rPr>
        <w:t>,</w:t>
      </w:r>
      <w:r w:rsidR="007105D8" w:rsidRPr="007105D8">
        <w:rPr>
          <w:rFonts w:eastAsia="Times New Roman" w:cs="Calibri"/>
          <w:lang w:eastAsia="it-IT"/>
        </w:rPr>
        <w:t xml:space="preserve"> di capire una figura poliedrica come Gesù di Nazareth e sperimenti la sua presenza nella propria vita.</w:t>
      </w:r>
      <w:r w:rsidRPr="00915BB4">
        <w:rPr>
          <w:rFonts w:eastAsia="Times New Roman" w:cs="Calibri"/>
          <w:lang w:eastAsia="it-IT"/>
        </w:rPr>
        <w:t xml:space="preserve"> Interverranno </w:t>
      </w:r>
      <w:r w:rsidRPr="00690CD1">
        <w:rPr>
          <w:rFonts w:eastAsia="Times New Roman" w:cs="Calibri"/>
          <w:b/>
          <w:lang w:eastAsia="it-IT"/>
        </w:rPr>
        <w:t xml:space="preserve">Fabio </w:t>
      </w:r>
      <w:proofErr w:type="spellStart"/>
      <w:r w:rsidRPr="00690CD1">
        <w:rPr>
          <w:rFonts w:eastAsia="Times New Roman" w:cs="Calibri"/>
          <w:b/>
          <w:lang w:eastAsia="it-IT"/>
        </w:rPr>
        <w:t>Barzon</w:t>
      </w:r>
      <w:proofErr w:type="spellEnd"/>
      <w:r w:rsidRPr="00915BB4">
        <w:rPr>
          <w:rFonts w:eastAsia="Times New Roman" w:cs="Calibri"/>
          <w:lang w:eastAsia="it-IT"/>
        </w:rPr>
        <w:t xml:space="preserve">, Chiesa Evangelista Metodista di Padova; </w:t>
      </w:r>
      <w:r w:rsidRPr="00690CD1">
        <w:rPr>
          <w:rFonts w:eastAsia="Times New Roman" w:cs="Calibri"/>
          <w:b/>
          <w:lang w:eastAsia="it-IT"/>
        </w:rPr>
        <w:t xml:space="preserve">Francesco </w:t>
      </w:r>
      <w:proofErr w:type="spellStart"/>
      <w:r w:rsidRPr="00690CD1">
        <w:rPr>
          <w:rFonts w:eastAsia="Times New Roman" w:cs="Calibri"/>
          <w:b/>
          <w:lang w:eastAsia="it-IT"/>
        </w:rPr>
        <w:t>Zordan</w:t>
      </w:r>
      <w:proofErr w:type="spellEnd"/>
      <w:r w:rsidRPr="00915BB4">
        <w:rPr>
          <w:rFonts w:eastAsia="Times New Roman" w:cs="Calibri"/>
          <w:lang w:eastAsia="it-IT"/>
        </w:rPr>
        <w:t xml:space="preserve">, Presidente della cooperativa sociale Pari Passo di Vicenza, e </w:t>
      </w:r>
      <w:r w:rsidRPr="00690CD1">
        <w:rPr>
          <w:rFonts w:eastAsia="Times New Roman" w:cs="Calibri"/>
          <w:b/>
          <w:lang w:eastAsia="it-IT"/>
        </w:rPr>
        <w:t xml:space="preserve">Stefano </w:t>
      </w:r>
      <w:proofErr w:type="spellStart"/>
      <w:r w:rsidRPr="00690CD1">
        <w:rPr>
          <w:rFonts w:eastAsia="Times New Roman" w:cs="Calibri"/>
          <w:b/>
          <w:lang w:eastAsia="it-IT"/>
        </w:rPr>
        <w:t>Prosdocimo</w:t>
      </w:r>
      <w:proofErr w:type="spellEnd"/>
      <w:r w:rsidRPr="00915BB4">
        <w:rPr>
          <w:rFonts w:eastAsia="Times New Roman" w:cs="Calibri"/>
          <w:lang w:eastAsia="it-IT"/>
        </w:rPr>
        <w:t xml:space="preserve">, studente universitario e capo Scout. A coordinare </w:t>
      </w:r>
      <w:r w:rsidRPr="00690CD1">
        <w:rPr>
          <w:rFonts w:eastAsia="Times New Roman" w:cs="Calibri"/>
          <w:b/>
          <w:lang w:eastAsia="it-IT"/>
        </w:rPr>
        <w:t>Margherita Moro</w:t>
      </w:r>
      <w:r w:rsidRPr="00915BB4">
        <w:rPr>
          <w:rFonts w:eastAsia="Times New Roman" w:cs="Calibri"/>
          <w:lang w:eastAsia="it-IT"/>
        </w:rPr>
        <w:t xml:space="preserve">, mentre le conclusioni saranno affidare a </w:t>
      </w:r>
      <w:r w:rsidRPr="00690CD1">
        <w:rPr>
          <w:rFonts w:eastAsia="Times New Roman" w:cs="Calibri"/>
          <w:b/>
          <w:lang w:eastAsia="it-IT"/>
        </w:rPr>
        <w:t xml:space="preserve">Flavio </w:t>
      </w:r>
      <w:proofErr w:type="spellStart"/>
      <w:r w:rsidRPr="00690CD1">
        <w:rPr>
          <w:rFonts w:eastAsia="Times New Roman" w:cs="Calibri"/>
          <w:b/>
          <w:lang w:eastAsia="it-IT"/>
        </w:rPr>
        <w:t>Zelco</w:t>
      </w:r>
      <w:proofErr w:type="spellEnd"/>
      <w:r w:rsidRPr="00915BB4">
        <w:rPr>
          <w:rFonts w:eastAsia="Times New Roman" w:cs="Calibri"/>
          <w:lang w:eastAsia="it-IT"/>
        </w:rPr>
        <w:t>, entrambi dell’Associazione Corsia del Santo Placido Cortese</w:t>
      </w:r>
      <w:r w:rsidR="000E2D33">
        <w:rPr>
          <w:rFonts w:eastAsia="Times New Roman" w:cs="Calibri"/>
          <w:lang w:eastAsia="it-IT"/>
        </w:rPr>
        <w:t>.</w:t>
      </w:r>
    </w:p>
    <w:p w:rsidR="007105D8" w:rsidRDefault="007105D8" w:rsidP="00666153">
      <w:pPr>
        <w:spacing w:after="0" w:line="240" w:lineRule="auto"/>
        <w:rPr>
          <w:rFonts w:eastAsia="Times New Roman" w:cs="Calibri"/>
          <w:lang w:eastAsia="it-IT"/>
        </w:rPr>
      </w:pPr>
      <w:r w:rsidRPr="007105D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915BB4">
        <w:rPr>
          <w:rFonts w:eastAsia="Times New Roman" w:cs="Calibri"/>
          <w:lang w:eastAsia="it-IT"/>
        </w:rPr>
        <w:t>L’ingresso è libero fino a esaurimento dei posti in sala.</w:t>
      </w:r>
    </w:p>
    <w:p w:rsidR="000E2D33" w:rsidRPr="00666153" w:rsidRDefault="000E2D33" w:rsidP="00666153">
      <w:pPr>
        <w:spacing w:after="0" w:line="240" w:lineRule="auto"/>
        <w:rPr>
          <w:rFonts w:eastAsia="Times New Roman" w:cs="Calibri"/>
          <w:sz w:val="18"/>
          <w:szCs w:val="18"/>
          <w:lang w:eastAsia="it-IT"/>
        </w:rPr>
      </w:pPr>
      <w:r>
        <w:t xml:space="preserve">Per informazioni: 049 8225652 - </w:t>
      </w:r>
      <w:hyperlink r:id="rId8" w:history="1">
        <w:r>
          <w:rPr>
            <w:rStyle w:val="Collegamentoipertestuale"/>
          </w:rPr>
          <w:t>infobasilica@santantonio.org</w:t>
        </w:r>
      </w:hyperlink>
      <w:r>
        <w:t>.</w:t>
      </w:r>
    </w:p>
    <w:sectPr w:rsidR="000E2D33" w:rsidRPr="00666153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C2" w:rsidRDefault="00CD2CC2" w:rsidP="00A30AAC">
      <w:pPr>
        <w:spacing w:after="0" w:line="240" w:lineRule="auto"/>
      </w:pPr>
      <w:r>
        <w:separator/>
      </w:r>
    </w:p>
  </w:endnote>
  <w:endnote w:type="continuationSeparator" w:id="0">
    <w:p w:rsidR="00CD2CC2" w:rsidRDefault="00CD2CC2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C2" w:rsidRDefault="00CD2CC2" w:rsidP="00A30AAC">
      <w:pPr>
        <w:spacing w:after="0" w:line="240" w:lineRule="auto"/>
      </w:pPr>
      <w:r>
        <w:separator/>
      </w:r>
    </w:p>
  </w:footnote>
  <w:footnote w:type="continuationSeparator" w:id="0">
    <w:p w:rsidR="00CD2CC2" w:rsidRDefault="00CD2CC2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0114"/>
    <w:rsid w:val="005F13C5"/>
    <w:rsid w:val="005F199D"/>
    <w:rsid w:val="005F35BE"/>
    <w:rsid w:val="00606CD1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CD1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05D8"/>
    <w:rsid w:val="00711B43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0ADC"/>
    <w:rsid w:val="00A22183"/>
    <w:rsid w:val="00A22D5E"/>
    <w:rsid w:val="00A23121"/>
    <w:rsid w:val="00A25D8A"/>
    <w:rsid w:val="00A30AAC"/>
    <w:rsid w:val="00A30D23"/>
    <w:rsid w:val="00A346DE"/>
    <w:rsid w:val="00A37E7F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E84"/>
    <w:rsid w:val="00AA4C2A"/>
    <w:rsid w:val="00AB0FA9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56129"/>
    <w:rsid w:val="00C56EE7"/>
    <w:rsid w:val="00C574FC"/>
    <w:rsid w:val="00C65173"/>
    <w:rsid w:val="00C6531F"/>
    <w:rsid w:val="00C6622A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75D4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83BE-E54D-43BC-B836-E5CF4B1C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2541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10</cp:revision>
  <cp:lastPrinted>2023-07-25T08:50:00Z</cp:lastPrinted>
  <dcterms:created xsi:type="dcterms:W3CDTF">2023-11-13T08:46:00Z</dcterms:created>
  <dcterms:modified xsi:type="dcterms:W3CDTF">2023-11-13T13:32:00Z</dcterms:modified>
</cp:coreProperties>
</file>