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C6" w:rsidRDefault="00A30AAC" w:rsidP="00F02AC6">
      <w:pPr>
        <w:spacing w:after="0"/>
        <w:jc w:val="right"/>
        <w:rPr>
          <w:i/>
          <w:sz w:val="20"/>
          <w:szCs w:val="20"/>
          <w:u w:val="single"/>
        </w:rPr>
      </w:pPr>
      <w:r w:rsidRPr="00D32836">
        <w:rPr>
          <w:i/>
          <w:sz w:val="20"/>
          <w:szCs w:val="20"/>
          <w:u w:val="single"/>
        </w:rPr>
        <w:t xml:space="preserve">Comunicato stampa – </w:t>
      </w:r>
      <w:r w:rsidR="00526B12">
        <w:rPr>
          <w:i/>
          <w:sz w:val="20"/>
          <w:szCs w:val="20"/>
          <w:u w:val="single"/>
        </w:rPr>
        <w:t>4 dicembre</w:t>
      </w:r>
      <w:r w:rsidR="001938AE" w:rsidRPr="00D32836">
        <w:rPr>
          <w:i/>
          <w:sz w:val="20"/>
          <w:szCs w:val="20"/>
          <w:u w:val="single"/>
        </w:rPr>
        <w:t xml:space="preserve"> 202</w:t>
      </w:r>
      <w:r w:rsidR="006B731D">
        <w:rPr>
          <w:i/>
          <w:sz w:val="20"/>
          <w:szCs w:val="20"/>
          <w:u w:val="single"/>
        </w:rPr>
        <w:t>4</w:t>
      </w:r>
    </w:p>
    <w:p w:rsidR="00F02AC6" w:rsidRPr="00F02AC6" w:rsidRDefault="00F02AC6" w:rsidP="00F02AC6">
      <w:pPr>
        <w:spacing w:after="0"/>
        <w:jc w:val="right"/>
        <w:rPr>
          <w:i/>
          <w:sz w:val="4"/>
          <w:szCs w:val="4"/>
          <w:u w:val="single"/>
        </w:rPr>
      </w:pPr>
    </w:p>
    <w:p w:rsidR="00B27204" w:rsidRDefault="00474041" w:rsidP="00B27204">
      <w:pPr>
        <w:spacing w:after="0" w:line="240" w:lineRule="auto"/>
        <w:rPr>
          <w:rFonts w:eastAsia="Times New Roman" w:cs="Calibri"/>
          <w:i/>
          <w:color w:val="000000"/>
          <w:sz w:val="20"/>
          <w:szCs w:val="20"/>
          <w:lang w:eastAsia="it-IT"/>
        </w:rPr>
      </w:pPr>
      <w:r w:rsidRPr="00780606">
        <w:rPr>
          <w:b/>
          <w:i/>
          <w:sz w:val="28"/>
          <w:szCs w:val="28"/>
        </w:rPr>
        <w:t>Rigenerare la parrocchia. Verso una conversione missionaria</w:t>
      </w:r>
      <w:r w:rsidRPr="00780606">
        <w:rPr>
          <w:b/>
          <w:sz w:val="28"/>
          <w:szCs w:val="28"/>
        </w:rPr>
        <w:t xml:space="preserve"> (ed. </w:t>
      </w:r>
      <w:proofErr w:type="spellStart"/>
      <w:r w:rsidRPr="00780606">
        <w:rPr>
          <w:b/>
          <w:sz w:val="28"/>
          <w:szCs w:val="28"/>
        </w:rPr>
        <w:t>Emp</w:t>
      </w:r>
      <w:proofErr w:type="spellEnd"/>
      <w:r w:rsidRPr="00780606">
        <w:rPr>
          <w:b/>
          <w:sz w:val="28"/>
          <w:szCs w:val="28"/>
        </w:rPr>
        <w:t>/</w:t>
      </w:r>
      <w:proofErr w:type="spellStart"/>
      <w:r w:rsidRPr="00780606">
        <w:rPr>
          <w:b/>
          <w:sz w:val="28"/>
          <w:szCs w:val="28"/>
        </w:rPr>
        <w:t>Fttr</w:t>
      </w:r>
      <w:proofErr w:type="spellEnd"/>
      <w:r w:rsidRPr="00780606">
        <w:rPr>
          <w:b/>
          <w:sz w:val="28"/>
          <w:szCs w:val="28"/>
        </w:rPr>
        <w:t>), un libro e un progetto per ripensare al futuro della “civiltà parrocchiale”</w:t>
      </w:r>
      <w:r w:rsidR="00B27204" w:rsidRPr="00780606">
        <w:rPr>
          <w:b/>
          <w:sz w:val="28"/>
          <w:szCs w:val="28"/>
        </w:rPr>
        <w:t xml:space="preserve"> </w:t>
      </w:r>
      <w:r w:rsidR="00BB40D0" w:rsidRPr="00780606">
        <w:rPr>
          <w:b/>
          <w:sz w:val="28"/>
          <w:szCs w:val="28"/>
        </w:rPr>
        <w:br/>
      </w:r>
      <w:r w:rsidRPr="00780606">
        <w:rPr>
          <w:rFonts w:eastAsia="Times New Roman" w:cs="Calibri"/>
          <w:i/>
          <w:color w:val="000000"/>
          <w:sz w:val="24"/>
          <w:szCs w:val="24"/>
          <w:lang w:eastAsia="it-IT"/>
        </w:rPr>
        <w:t xml:space="preserve">Il volume curato da Rolando Covi e Andrea </w:t>
      </w:r>
      <w:proofErr w:type="spellStart"/>
      <w:r w:rsidRPr="00780606">
        <w:rPr>
          <w:rFonts w:eastAsia="Times New Roman" w:cs="Calibri"/>
          <w:i/>
          <w:color w:val="000000"/>
          <w:sz w:val="24"/>
          <w:szCs w:val="24"/>
          <w:lang w:eastAsia="it-IT"/>
        </w:rPr>
        <w:t>Pozzobon</w:t>
      </w:r>
      <w:proofErr w:type="spellEnd"/>
      <w:r w:rsidRPr="00780606">
        <w:rPr>
          <w:rFonts w:eastAsia="Times New Roman" w:cs="Calibri"/>
          <w:i/>
          <w:color w:val="000000"/>
          <w:sz w:val="24"/>
          <w:szCs w:val="24"/>
          <w:lang w:eastAsia="it-IT"/>
        </w:rPr>
        <w:t xml:space="preserve"> con prefazione di Enzo </w:t>
      </w:r>
      <w:proofErr w:type="spellStart"/>
      <w:r w:rsidRPr="00780606">
        <w:rPr>
          <w:rFonts w:eastAsia="Times New Roman" w:cs="Calibri"/>
          <w:i/>
          <w:color w:val="000000"/>
          <w:sz w:val="24"/>
          <w:szCs w:val="24"/>
          <w:lang w:eastAsia="it-IT"/>
        </w:rPr>
        <w:t>Biemmi</w:t>
      </w:r>
      <w:proofErr w:type="spellEnd"/>
      <w:r w:rsidRPr="00780606">
        <w:rPr>
          <w:rFonts w:eastAsia="Times New Roman" w:cs="Calibri"/>
          <w:i/>
          <w:color w:val="000000"/>
          <w:sz w:val="24"/>
          <w:szCs w:val="24"/>
          <w:lang w:eastAsia="it-IT"/>
        </w:rPr>
        <w:t xml:space="preserve">, sarà presentato domani 5/12 alle </w:t>
      </w:r>
      <w:r w:rsidR="00780606" w:rsidRPr="00780606">
        <w:rPr>
          <w:rFonts w:eastAsia="Times New Roman" w:cs="Calibri"/>
          <w:i/>
          <w:color w:val="000000"/>
          <w:sz w:val="24"/>
          <w:szCs w:val="24"/>
          <w:lang w:eastAsia="it-IT"/>
        </w:rPr>
        <w:t xml:space="preserve">ore </w:t>
      </w:r>
      <w:r w:rsidRPr="00780606">
        <w:rPr>
          <w:rFonts w:eastAsia="Times New Roman" w:cs="Calibri"/>
          <w:i/>
          <w:color w:val="000000"/>
          <w:sz w:val="24"/>
          <w:szCs w:val="24"/>
          <w:lang w:eastAsia="it-IT"/>
        </w:rPr>
        <w:t>18 online su Zoom</w:t>
      </w:r>
      <w:r w:rsidR="0040086D" w:rsidRPr="00780606">
        <w:rPr>
          <w:rFonts w:eastAsia="Times New Roman" w:cs="Calibri"/>
          <w:i/>
          <w:color w:val="000000"/>
          <w:sz w:val="24"/>
          <w:szCs w:val="24"/>
          <w:lang w:eastAsia="it-IT"/>
        </w:rPr>
        <w:t xml:space="preserve">, insieme con Ivo </w:t>
      </w:r>
      <w:proofErr w:type="spellStart"/>
      <w:r w:rsidR="0040086D" w:rsidRPr="00780606">
        <w:rPr>
          <w:rFonts w:eastAsia="Times New Roman" w:cs="Calibri"/>
          <w:i/>
          <w:color w:val="000000"/>
          <w:sz w:val="24"/>
          <w:szCs w:val="24"/>
          <w:lang w:eastAsia="it-IT"/>
        </w:rPr>
        <w:t>Seghedoni</w:t>
      </w:r>
      <w:proofErr w:type="spellEnd"/>
      <w:r w:rsidR="0040086D" w:rsidRPr="00780606">
        <w:rPr>
          <w:rFonts w:eastAsia="Times New Roman" w:cs="Calibri"/>
          <w:i/>
          <w:color w:val="000000"/>
          <w:sz w:val="24"/>
          <w:szCs w:val="24"/>
          <w:lang w:eastAsia="it-IT"/>
        </w:rPr>
        <w:t xml:space="preserve">, Francesco Zaccaria, mons. </w:t>
      </w:r>
      <w:proofErr w:type="spellStart"/>
      <w:r w:rsidR="0040086D" w:rsidRPr="00780606">
        <w:rPr>
          <w:rFonts w:eastAsia="Times New Roman" w:cs="Calibri"/>
          <w:i/>
          <w:color w:val="000000"/>
          <w:sz w:val="24"/>
          <w:szCs w:val="24"/>
          <w:lang w:eastAsia="it-IT"/>
        </w:rPr>
        <w:t>Erio</w:t>
      </w:r>
      <w:proofErr w:type="spellEnd"/>
      <w:r w:rsidR="0040086D" w:rsidRPr="00780606">
        <w:rPr>
          <w:rFonts w:eastAsia="Times New Roman" w:cs="Calibri"/>
          <w:i/>
          <w:color w:val="000000"/>
          <w:sz w:val="24"/>
          <w:szCs w:val="24"/>
          <w:lang w:eastAsia="it-IT"/>
        </w:rPr>
        <w:t xml:space="preserve"> </w:t>
      </w:r>
      <w:proofErr w:type="spellStart"/>
      <w:r w:rsidR="0040086D" w:rsidRPr="00780606">
        <w:rPr>
          <w:rFonts w:eastAsia="Times New Roman" w:cs="Calibri"/>
          <w:i/>
          <w:color w:val="000000"/>
          <w:sz w:val="24"/>
          <w:szCs w:val="24"/>
          <w:lang w:eastAsia="it-IT"/>
        </w:rPr>
        <w:t>Castellucci</w:t>
      </w:r>
      <w:proofErr w:type="spellEnd"/>
    </w:p>
    <w:p w:rsidR="003024A6" w:rsidRDefault="003024A6" w:rsidP="00B27204">
      <w:pPr>
        <w:spacing w:after="0" w:line="240" w:lineRule="auto"/>
        <w:rPr>
          <w:rFonts w:eastAsia="Times New Roman" w:cs="Calibri"/>
          <w:i/>
          <w:color w:val="000000"/>
          <w:sz w:val="20"/>
          <w:szCs w:val="20"/>
          <w:lang w:eastAsia="it-IT"/>
        </w:rPr>
      </w:pPr>
    </w:p>
    <w:p w:rsidR="004967B1" w:rsidRPr="00780606" w:rsidRDefault="003024A6" w:rsidP="0040086D">
      <w:pPr>
        <w:spacing w:after="0" w:line="240" w:lineRule="auto"/>
        <w:rPr>
          <w:rFonts w:eastAsia="Times New Roman" w:cs="Calibri"/>
          <w:color w:val="000000"/>
          <w:sz w:val="21"/>
          <w:szCs w:val="21"/>
          <w:lang w:eastAsia="it-IT"/>
        </w:rPr>
      </w:pPr>
      <w:r w:rsidRPr="00780606">
        <w:rPr>
          <w:rFonts w:eastAsia="Times New Roman" w:cs="Calibri"/>
          <w:color w:val="000000"/>
          <w:sz w:val="21"/>
          <w:szCs w:val="21"/>
          <w:lang w:eastAsia="it-IT"/>
        </w:rPr>
        <w:t xml:space="preserve">Sarà presentato domani, </w:t>
      </w:r>
      <w:r w:rsidRPr="00780606">
        <w:rPr>
          <w:rFonts w:eastAsia="Times New Roman" w:cs="Calibri"/>
          <w:b/>
          <w:color w:val="000000"/>
          <w:sz w:val="21"/>
          <w:szCs w:val="21"/>
          <w:lang w:eastAsia="it-IT"/>
        </w:rPr>
        <w:t>giovedì 5 dicembre alle ore 18.00 online</w:t>
      </w:r>
      <w:r w:rsidRPr="00780606">
        <w:rPr>
          <w:rFonts w:eastAsia="Times New Roman" w:cs="Calibri"/>
          <w:color w:val="000000"/>
          <w:sz w:val="21"/>
          <w:szCs w:val="21"/>
          <w:lang w:eastAsia="it-IT"/>
        </w:rPr>
        <w:t xml:space="preserve"> su piattaforma Zoom, </w:t>
      </w:r>
      <w:r w:rsidR="0062416E" w:rsidRPr="00780606">
        <w:rPr>
          <w:rFonts w:eastAsia="Times New Roman" w:cs="Calibri"/>
          <w:b/>
          <w:i/>
          <w:color w:val="000000"/>
          <w:sz w:val="21"/>
          <w:szCs w:val="21"/>
          <w:lang w:eastAsia="it-IT"/>
        </w:rPr>
        <w:t>Rigenerare la parrocchia. Verso una conversione missionaria</w:t>
      </w:r>
      <w:r w:rsidR="0062416E" w:rsidRPr="00780606">
        <w:rPr>
          <w:rFonts w:eastAsia="Times New Roman" w:cs="Calibri"/>
          <w:color w:val="000000"/>
          <w:sz w:val="21"/>
          <w:szCs w:val="21"/>
          <w:lang w:eastAsia="it-IT"/>
        </w:rPr>
        <w:t>, ovvero</w:t>
      </w:r>
      <w:r w:rsidR="00780606">
        <w:rPr>
          <w:rFonts w:eastAsia="Times New Roman" w:cs="Calibri"/>
          <w:color w:val="000000"/>
          <w:sz w:val="21"/>
          <w:szCs w:val="21"/>
          <w:lang w:eastAsia="it-IT"/>
        </w:rPr>
        <w:t xml:space="preserve"> il</w:t>
      </w:r>
      <w:r w:rsidR="0062416E" w:rsidRPr="00780606">
        <w:rPr>
          <w:rFonts w:eastAsia="Times New Roman" w:cs="Calibri"/>
          <w:color w:val="000000"/>
          <w:sz w:val="21"/>
          <w:szCs w:val="21"/>
          <w:lang w:eastAsia="it-IT"/>
        </w:rPr>
        <w:t xml:space="preserve"> </w:t>
      </w:r>
      <w:r w:rsidRPr="00780606">
        <w:rPr>
          <w:rFonts w:eastAsia="Times New Roman" w:cs="Calibri"/>
          <w:color w:val="000000"/>
          <w:sz w:val="21"/>
          <w:szCs w:val="21"/>
          <w:lang w:eastAsia="it-IT"/>
        </w:rPr>
        <w:t>libro</w:t>
      </w:r>
      <w:r w:rsidR="0062416E" w:rsidRPr="00780606">
        <w:rPr>
          <w:rFonts w:eastAsia="Times New Roman" w:cs="Calibri"/>
          <w:color w:val="000000"/>
          <w:sz w:val="21"/>
          <w:szCs w:val="21"/>
          <w:lang w:eastAsia="it-IT"/>
        </w:rPr>
        <w:t xml:space="preserve"> </w:t>
      </w:r>
      <w:r w:rsidRPr="00780606">
        <w:rPr>
          <w:rFonts w:eastAsia="Times New Roman" w:cs="Calibri"/>
          <w:color w:val="000000"/>
          <w:sz w:val="21"/>
          <w:szCs w:val="21"/>
          <w:lang w:eastAsia="it-IT"/>
        </w:rPr>
        <w:t xml:space="preserve">pubblicato nella collana </w:t>
      </w:r>
      <w:proofErr w:type="spellStart"/>
      <w:r w:rsidRPr="00780606">
        <w:rPr>
          <w:rFonts w:eastAsia="Times New Roman" w:cs="Calibri"/>
          <w:color w:val="000000"/>
          <w:sz w:val="21"/>
          <w:szCs w:val="21"/>
          <w:lang w:eastAsia="it-IT"/>
        </w:rPr>
        <w:t>Sophia</w:t>
      </w:r>
      <w:proofErr w:type="spellEnd"/>
      <w:r w:rsidRPr="00780606">
        <w:rPr>
          <w:rFonts w:eastAsia="Times New Roman" w:cs="Calibri"/>
          <w:color w:val="000000"/>
          <w:sz w:val="21"/>
          <w:szCs w:val="21"/>
          <w:lang w:eastAsia="it-IT"/>
        </w:rPr>
        <w:t>/</w:t>
      </w:r>
      <w:proofErr w:type="spellStart"/>
      <w:r w:rsidRPr="00780606">
        <w:rPr>
          <w:rFonts w:eastAsia="Times New Roman" w:cs="Calibri"/>
          <w:color w:val="000000"/>
          <w:sz w:val="21"/>
          <w:szCs w:val="21"/>
          <w:lang w:eastAsia="it-IT"/>
        </w:rPr>
        <w:t>Praxis</w:t>
      </w:r>
      <w:proofErr w:type="spellEnd"/>
      <w:r w:rsidRPr="00780606">
        <w:rPr>
          <w:rFonts w:eastAsia="Times New Roman" w:cs="Calibri"/>
          <w:color w:val="000000"/>
          <w:sz w:val="21"/>
          <w:szCs w:val="21"/>
          <w:lang w:eastAsia="it-IT"/>
        </w:rPr>
        <w:t xml:space="preserve"> dalle </w:t>
      </w:r>
      <w:r w:rsidRPr="00780606">
        <w:rPr>
          <w:rFonts w:eastAsia="Times New Roman" w:cs="Calibri"/>
          <w:b/>
          <w:color w:val="000000"/>
          <w:sz w:val="21"/>
          <w:szCs w:val="21"/>
          <w:lang w:eastAsia="it-IT"/>
        </w:rPr>
        <w:t>Edizioni Messaggero Padova</w:t>
      </w:r>
      <w:r w:rsidRPr="00780606">
        <w:rPr>
          <w:rFonts w:eastAsia="Times New Roman" w:cs="Calibri"/>
          <w:color w:val="000000"/>
          <w:sz w:val="21"/>
          <w:szCs w:val="21"/>
          <w:lang w:eastAsia="it-IT"/>
        </w:rPr>
        <w:t xml:space="preserve"> in </w:t>
      </w:r>
      <w:r w:rsidRPr="00780606">
        <w:rPr>
          <w:rFonts w:eastAsia="Times New Roman" w:cs="Calibri"/>
          <w:b/>
          <w:color w:val="000000"/>
          <w:sz w:val="21"/>
          <w:szCs w:val="21"/>
          <w:lang w:eastAsia="it-IT"/>
        </w:rPr>
        <w:t>coedizione</w:t>
      </w:r>
      <w:r w:rsidRPr="00780606">
        <w:rPr>
          <w:rFonts w:eastAsia="Times New Roman" w:cs="Calibri"/>
          <w:color w:val="000000"/>
          <w:sz w:val="21"/>
          <w:szCs w:val="21"/>
          <w:lang w:eastAsia="it-IT"/>
        </w:rPr>
        <w:t xml:space="preserve"> con la </w:t>
      </w:r>
      <w:r w:rsidRPr="00780606">
        <w:rPr>
          <w:rFonts w:eastAsia="Times New Roman" w:cs="Calibri"/>
          <w:b/>
          <w:color w:val="000000"/>
          <w:sz w:val="21"/>
          <w:szCs w:val="21"/>
          <w:lang w:eastAsia="it-IT"/>
        </w:rPr>
        <w:t>Facoltà Teologica del Triveneto</w:t>
      </w:r>
      <w:r w:rsidR="00780606">
        <w:rPr>
          <w:rFonts w:eastAsia="Times New Roman" w:cs="Calibri"/>
          <w:b/>
          <w:color w:val="000000"/>
          <w:sz w:val="21"/>
          <w:szCs w:val="21"/>
          <w:lang w:eastAsia="it-IT"/>
        </w:rPr>
        <w:t>, c</w:t>
      </w:r>
      <w:r w:rsidR="0062416E" w:rsidRPr="00780606">
        <w:rPr>
          <w:rFonts w:eastAsia="Times New Roman" w:cs="Calibri"/>
          <w:b/>
          <w:color w:val="000000"/>
          <w:sz w:val="21"/>
          <w:szCs w:val="21"/>
          <w:lang w:eastAsia="it-IT"/>
        </w:rPr>
        <w:t>urato da</w:t>
      </w:r>
      <w:r w:rsidR="0062416E" w:rsidRPr="00780606">
        <w:rPr>
          <w:rFonts w:eastAsia="Times New Roman" w:cs="Calibri"/>
          <w:color w:val="000000"/>
          <w:sz w:val="21"/>
          <w:szCs w:val="21"/>
          <w:lang w:eastAsia="it-IT"/>
        </w:rPr>
        <w:t xml:space="preserve"> un sacerdote, </w:t>
      </w:r>
      <w:r w:rsidR="0062416E" w:rsidRPr="00780606">
        <w:rPr>
          <w:rFonts w:eastAsia="Times New Roman" w:cs="Calibri"/>
          <w:b/>
          <w:color w:val="000000"/>
          <w:sz w:val="21"/>
          <w:szCs w:val="21"/>
          <w:lang w:eastAsia="it-IT"/>
        </w:rPr>
        <w:t>Rolando Covi</w:t>
      </w:r>
      <w:r w:rsidR="0062416E" w:rsidRPr="00780606">
        <w:rPr>
          <w:rFonts w:eastAsia="Times New Roman" w:cs="Calibri"/>
          <w:color w:val="000000"/>
          <w:sz w:val="21"/>
          <w:szCs w:val="21"/>
          <w:lang w:eastAsia="it-IT"/>
        </w:rPr>
        <w:t xml:space="preserve"> della diocesi di Trento, e un laico, </w:t>
      </w:r>
      <w:r w:rsidR="0062416E" w:rsidRPr="00780606">
        <w:rPr>
          <w:rFonts w:eastAsia="Times New Roman" w:cs="Calibri"/>
          <w:b/>
          <w:color w:val="000000"/>
          <w:sz w:val="21"/>
          <w:szCs w:val="21"/>
          <w:lang w:eastAsia="it-IT"/>
        </w:rPr>
        <w:t xml:space="preserve">Andrea </w:t>
      </w:r>
      <w:proofErr w:type="spellStart"/>
      <w:r w:rsidR="0062416E" w:rsidRPr="00780606">
        <w:rPr>
          <w:rFonts w:eastAsia="Times New Roman" w:cs="Calibri"/>
          <w:b/>
          <w:color w:val="000000"/>
          <w:sz w:val="21"/>
          <w:szCs w:val="21"/>
          <w:lang w:eastAsia="it-IT"/>
        </w:rPr>
        <w:t>Pozzobon</w:t>
      </w:r>
      <w:proofErr w:type="spellEnd"/>
      <w:r w:rsidR="0062416E" w:rsidRPr="00780606">
        <w:rPr>
          <w:rFonts w:eastAsia="Times New Roman" w:cs="Calibri"/>
          <w:color w:val="000000"/>
          <w:sz w:val="21"/>
          <w:szCs w:val="21"/>
          <w:lang w:eastAsia="it-IT"/>
        </w:rPr>
        <w:t>, pedagogista della diocesi di Treviso</w:t>
      </w:r>
      <w:r w:rsidR="00780606">
        <w:rPr>
          <w:rFonts w:eastAsia="Times New Roman" w:cs="Calibri"/>
          <w:color w:val="000000"/>
          <w:sz w:val="21"/>
          <w:szCs w:val="21"/>
          <w:lang w:eastAsia="it-IT"/>
        </w:rPr>
        <w:t>. I</w:t>
      </w:r>
      <w:r w:rsidR="00780606" w:rsidRPr="00780606">
        <w:rPr>
          <w:rFonts w:eastAsia="Times New Roman" w:cs="Calibri"/>
          <w:color w:val="000000"/>
          <w:sz w:val="21"/>
          <w:szCs w:val="21"/>
          <w:lang w:eastAsia="it-IT"/>
        </w:rPr>
        <w:t xml:space="preserve">l </w:t>
      </w:r>
      <w:r w:rsidR="0040086D" w:rsidRPr="00780606">
        <w:rPr>
          <w:rFonts w:eastAsia="Times New Roman" w:cs="Calibri"/>
          <w:color w:val="000000"/>
          <w:sz w:val="21"/>
          <w:szCs w:val="21"/>
          <w:lang w:eastAsia="it-IT"/>
        </w:rPr>
        <w:t xml:space="preserve">volume di 248 pagine esamina la nozione di “parrocchia missionaria” basandosi sui risultati di un laboratorio </w:t>
      </w:r>
      <w:proofErr w:type="spellStart"/>
      <w:r w:rsidR="0040086D" w:rsidRPr="00780606">
        <w:rPr>
          <w:rFonts w:eastAsia="Times New Roman" w:cs="Calibri"/>
          <w:color w:val="000000"/>
          <w:sz w:val="21"/>
          <w:szCs w:val="21"/>
          <w:lang w:eastAsia="it-IT"/>
        </w:rPr>
        <w:t>teologico-pastorale</w:t>
      </w:r>
      <w:proofErr w:type="spellEnd"/>
      <w:r w:rsidR="0040086D" w:rsidRPr="00780606">
        <w:rPr>
          <w:rFonts w:eastAsia="Times New Roman" w:cs="Calibri"/>
          <w:color w:val="000000"/>
          <w:sz w:val="21"/>
          <w:szCs w:val="21"/>
          <w:lang w:eastAsia="it-IT"/>
        </w:rPr>
        <w:t xml:space="preserve"> che ha visto coinvolta una équipe di laici, laiche, religiose e presbiteri delle diocesi del Triveneto condotto nell’arco di tre anni</w:t>
      </w:r>
      <w:bookmarkStart w:id="0" w:name="_Hlk176942927"/>
      <w:r w:rsidR="004967B1" w:rsidRPr="004967B1">
        <w:rPr>
          <w:rFonts w:eastAsia="Times New Roman" w:cs="Calibri"/>
          <w:color w:val="000000"/>
          <w:sz w:val="21"/>
          <w:szCs w:val="21"/>
          <w:lang w:eastAsia="it-IT"/>
        </w:rPr>
        <w:t>, in sinergia con un lavoro parallelo delle regioni Puglia ed Emilia-Romagna, e coordinato dall’Istituto superiore di scienze religiose di Verona.</w:t>
      </w:r>
    </w:p>
    <w:p w:rsidR="0040086D" w:rsidRPr="00780606" w:rsidRDefault="0040086D" w:rsidP="0040086D">
      <w:pPr>
        <w:spacing w:after="0" w:line="240" w:lineRule="auto"/>
        <w:rPr>
          <w:rFonts w:eastAsia="Times New Roman" w:cs="Calibri"/>
          <w:color w:val="000000"/>
          <w:sz w:val="21"/>
          <w:szCs w:val="21"/>
          <w:lang w:eastAsia="it-IT"/>
        </w:rPr>
      </w:pPr>
      <w:r w:rsidRPr="00780606">
        <w:rPr>
          <w:rFonts w:eastAsia="Times New Roman" w:cs="Calibri"/>
          <w:color w:val="000000"/>
          <w:sz w:val="21"/>
          <w:szCs w:val="21"/>
          <w:lang w:eastAsia="it-IT"/>
        </w:rPr>
        <w:t>Ne è nata così un’</w:t>
      </w:r>
      <w:r w:rsidRPr="00780606">
        <w:rPr>
          <w:rFonts w:eastAsia="Times New Roman" w:cs="Calibri"/>
          <w:b/>
          <w:color w:val="000000"/>
          <w:sz w:val="21"/>
          <w:szCs w:val="21"/>
          <w:lang w:eastAsia="it-IT"/>
        </w:rPr>
        <w:t xml:space="preserve">opera collettiva </w:t>
      </w:r>
      <w:r w:rsidRPr="00780606">
        <w:rPr>
          <w:rFonts w:eastAsia="Times New Roman" w:cs="Calibri"/>
          <w:color w:val="000000"/>
          <w:sz w:val="21"/>
          <w:szCs w:val="21"/>
          <w:lang w:eastAsia="it-IT"/>
        </w:rPr>
        <w:t xml:space="preserve">fatta di narrazioni di pratiche parrocchiali, di riflessioni comuni, di contributi di apertura e di sintesi, con approfondimenti di Morena </w:t>
      </w:r>
      <w:proofErr w:type="spellStart"/>
      <w:r w:rsidRPr="00780606">
        <w:rPr>
          <w:rFonts w:eastAsia="Times New Roman" w:cs="Calibri"/>
          <w:color w:val="000000"/>
          <w:sz w:val="21"/>
          <w:szCs w:val="21"/>
          <w:lang w:eastAsia="it-IT"/>
        </w:rPr>
        <w:t>Baldacci</w:t>
      </w:r>
      <w:proofErr w:type="spellEnd"/>
      <w:r w:rsidRPr="00780606">
        <w:rPr>
          <w:rFonts w:eastAsia="Times New Roman" w:cs="Calibri"/>
          <w:color w:val="000000"/>
          <w:sz w:val="21"/>
          <w:szCs w:val="21"/>
          <w:lang w:eastAsia="it-IT"/>
        </w:rPr>
        <w:t xml:space="preserve">, Enzo </w:t>
      </w:r>
      <w:proofErr w:type="spellStart"/>
      <w:r w:rsidRPr="00780606">
        <w:rPr>
          <w:rFonts w:eastAsia="Times New Roman" w:cs="Calibri"/>
          <w:color w:val="000000"/>
          <w:sz w:val="21"/>
          <w:szCs w:val="21"/>
          <w:lang w:eastAsia="it-IT"/>
        </w:rPr>
        <w:t>Biemmi</w:t>
      </w:r>
      <w:proofErr w:type="spellEnd"/>
      <w:r w:rsidRPr="00780606">
        <w:rPr>
          <w:rFonts w:eastAsia="Times New Roman" w:cs="Calibri"/>
          <w:color w:val="000000"/>
          <w:sz w:val="21"/>
          <w:szCs w:val="21"/>
          <w:lang w:eastAsia="it-IT"/>
        </w:rPr>
        <w:t xml:space="preserve">, </w:t>
      </w:r>
      <w:proofErr w:type="spellStart"/>
      <w:r w:rsidRPr="00780606">
        <w:rPr>
          <w:rFonts w:eastAsia="Times New Roman" w:cs="Calibri"/>
          <w:color w:val="000000"/>
          <w:sz w:val="21"/>
          <w:szCs w:val="21"/>
          <w:lang w:eastAsia="it-IT"/>
        </w:rPr>
        <w:t>Erio</w:t>
      </w:r>
      <w:proofErr w:type="spellEnd"/>
      <w:r w:rsidRPr="00780606">
        <w:rPr>
          <w:rFonts w:eastAsia="Times New Roman" w:cs="Calibri"/>
          <w:color w:val="000000"/>
          <w:sz w:val="21"/>
          <w:szCs w:val="21"/>
          <w:lang w:eastAsia="it-IT"/>
        </w:rPr>
        <w:t xml:space="preserve"> </w:t>
      </w:r>
      <w:proofErr w:type="spellStart"/>
      <w:r w:rsidRPr="00780606">
        <w:rPr>
          <w:rFonts w:eastAsia="Times New Roman" w:cs="Calibri"/>
          <w:color w:val="000000"/>
          <w:sz w:val="21"/>
          <w:szCs w:val="21"/>
          <w:lang w:eastAsia="it-IT"/>
        </w:rPr>
        <w:t>Castellucci</w:t>
      </w:r>
      <w:proofErr w:type="spellEnd"/>
      <w:r w:rsidRPr="00780606">
        <w:rPr>
          <w:rFonts w:eastAsia="Times New Roman" w:cs="Calibri"/>
          <w:color w:val="000000"/>
          <w:sz w:val="21"/>
          <w:szCs w:val="21"/>
          <w:lang w:eastAsia="it-IT"/>
        </w:rPr>
        <w:t xml:space="preserve">, Ezio </w:t>
      </w:r>
      <w:proofErr w:type="spellStart"/>
      <w:r w:rsidRPr="00780606">
        <w:rPr>
          <w:rFonts w:eastAsia="Times New Roman" w:cs="Calibri"/>
          <w:color w:val="000000"/>
          <w:sz w:val="21"/>
          <w:szCs w:val="21"/>
          <w:lang w:eastAsia="it-IT"/>
        </w:rPr>
        <w:t>Falavegna</w:t>
      </w:r>
      <w:proofErr w:type="spellEnd"/>
      <w:r w:rsidRPr="00780606">
        <w:rPr>
          <w:rFonts w:eastAsia="Times New Roman" w:cs="Calibri"/>
          <w:color w:val="000000"/>
          <w:sz w:val="21"/>
          <w:szCs w:val="21"/>
          <w:lang w:eastAsia="it-IT"/>
        </w:rPr>
        <w:t xml:space="preserve">, Giuseppe </w:t>
      </w:r>
      <w:proofErr w:type="spellStart"/>
      <w:r w:rsidRPr="00780606">
        <w:rPr>
          <w:rFonts w:eastAsia="Times New Roman" w:cs="Calibri"/>
          <w:color w:val="000000"/>
          <w:sz w:val="21"/>
          <w:szCs w:val="21"/>
          <w:lang w:eastAsia="it-IT"/>
        </w:rPr>
        <w:t>Laiti</w:t>
      </w:r>
      <w:proofErr w:type="spellEnd"/>
      <w:r w:rsidRPr="00780606">
        <w:rPr>
          <w:rFonts w:eastAsia="Times New Roman" w:cs="Calibri"/>
          <w:color w:val="000000"/>
          <w:sz w:val="21"/>
          <w:szCs w:val="21"/>
          <w:lang w:eastAsia="it-IT"/>
        </w:rPr>
        <w:t xml:space="preserve">, Maria Teresa Martinelli, Grazia Papola, Fabrizio </w:t>
      </w:r>
      <w:proofErr w:type="spellStart"/>
      <w:r w:rsidRPr="00780606">
        <w:rPr>
          <w:rFonts w:eastAsia="Times New Roman" w:cs="Calibri"/>
          <w:color w:val="000000"/>
          <w:sz w:val="21"/>
          <w:szCs w:val="21"/>
          <w:lang w:eastAsia="it-IT"/>
        </w:rPr>
        <w:t>Rinaldi</w:t>
      </w:r>
      <w:proofErr w:type="spellEnd"/>
      <w:r w:rsidRPr="00780606">
        <w:rPr>
          <w:rFonts w:eastAsia="Times New Roman" w:cs="Calibri"/>
          <w:color w:val="000000"/>
          <w:sz w:val="21"/>
          <w:szCs w:val="21"/>
          <w:lang w:eastAsia="it-IT"/>
        </w:rPr>
        <w:t xml:space="preserve">, Michele </w:t>
      </w:r>
      <w:proofErr w:type="spellStart"/>
      <w:r w:rsidRPr="00780606">
        <w:rPr>
          <w:rFonts w:eastAsia="Times New Roman" w:cs="Calibri"/>
          <w:color w:val="000000"/>
          <w:sz w:val="21"/>
          <w:szCs w:val="21"/>
          <w:lang w:eastAsia="it-IT"/>
        </w:rPr>
        <w:t>Roselli</w:t>
      </w:r>
      <w:proofErr w:type="spellEnd"/>
      <w:r w:rsidRPr="00780606">
        <w:rPr>
          <w:rFonts w:eastAsia="Times New Roman" w:cs="Calibri"/>
          <w:color w:val="000000"/>
          <w:sz w:val="21"/>
          <w:szCs w:val="21"/>
          <w:lang w:eastAsia="it-IT"/>
        </w:rPr>
        <w:t xml:space="preserve">, Ivo </w:t>
      </w:r>
      <w:proofErr w:type="spellStart"/>
      <w:r w:rsidRPr="00780606">
        <w:rPr>
          <w:rFonts w:eastAsia="Times New Roman" w:cs="Calibri"/>
          <w:color w:val="000000"/>
          <w:sz w:val="21"/>
          <w:szCs w:val="21"/>
          <w:lang w:eastAsia="it-IT"/>
        </w:rPr>
        <w:t>Seghedoni</w:t>
      </w:r>
      <w:proofErr w:type="spellEnd"/>
      <w:r w:rsidRPr="00780606">
        <w:rPr>
          <w:rFonts w:eastAsia="Times New Roman" w:cs="Calibri"/>
          <w:color w:val="000000"/>
          <w:sz w:val="21"/>
          <w:szCs w:val="21"/>
          <w:lang w:eastAsia="it-IT"/>
        </w:rPr>
        <w:t xml:space="preserve">, Andrea </w:t>
      </w:r>
      <w:proofErr w:type="spellStart"/>
      <w:r w:rsidRPr="00780606">
        <w:rPr>
          <w:rFonts w:eastAsia="Times New Roman" w:cs="Calibri"/>
          <w:color w:val="000000"/>
          <w:sz w:val="21"/>
          <w:szCs w:val="21"/>
          <w:lang w:eastAsia="it-IT"/>
        </w:rPr>
        <w:t>Sech</w:t>
      </w:r>
      <w:proofErr w:type="spellEnd"/>
      <w:r w:rsidRPr="00780606">
        <w:rPr>
          <w:rFonts w:eastAsia="Times New Roman" w:cs="Calibri"/>
          <w:color w:val="000000"/>
          <w:sz w:val="21"/>
          <w:szCs w:val="21"/>
          <w:lang w:eastAsia="it-IT"/>
        </w:rPr>
        <w:t>.</w:t>
      </w:r>
      <w:bookmarkEnd w:id="0"/>
    </w:p>
    <w:p w:rsidR="00780606" w:rsidRPr="00780606" w:rsidRDefault="00780606" w:rsidP="00780606">
      <w:pPr>
        <w:spacing w:after="0" w:line="240" w:lineRule="auto"/>
        <w:rPr>
          <w:rFonts w:eastAsia="Times New Roman" w:cs="Calibri"/>
          <w:color w:val="000000"/>
          <w:sz w:val="21"/>
          <w:szCs w:val="21"/>
          <w:lang w:eastAsia="it-IT"/>
        </w:rPr>
      </w:pPr>
      <w:r w:rsidRPr="00780606">
        <w:rPr>
          <w:rFonts w:eastAsia="Times New Roman" w:cs="Calibri"/>
          <w:color w:val="000000"/>
          <w:sz w:val="21"/>
          <w:szCs w:val="21"/>
          <w:lang w:eastAsia="it-IT"/>
        </w:rPr>
        <w:t xml:space="preserve">La conversione di una parrocchia, da un modello di cristianità sociale a uno missionario, infatti non avviene dalla sera alla mattina. Ogni piccolo gesto generativo all’interno delle nostre comunità parrocchiali prepara il futuro della fede cristiana. Il metodo adottato ha visto l’ascolto di otto esperienze parrocchiali, per ritrovare in esse i germogli che indicano, già ora, dove lo Spirito sta generando un modo nuovo di essere comunità parrocchiale. </w:t>
      </w:r>
    </w:p>
    <w:p w:rsidR="00780606" w:rsidRPr="00780606" w:rsidRDefault="00780606" w:rsidP="00780606">
      <w:pPr>
        <w:spacing w:after="0" w:line="240" w:lineRule="auto"/>
        <w:rPr>
          <w:rFonts w:eastAsia="Times New Roman" w:cs="Calibri"/>
          <w:color w:val="000000"/>
          <w:sz w:val="21"/>
          <w:szCs w:val="21"/>
          <w:lang w:eastAsia="it-IT"/>
        </w:rPr>
      </w:pPr>
      <w:r w:rsidRPr="00780606">
        <w:rPr>
          <w:rFonts w:eastAsia="Times New Roman" w:cs="Calibri"/>
          <w:color w:val="000000"/>
          <w:sz w:val="21"/>
          <w:szCs w:val="21"/>
          <w:lang w:eastAsia="it-IT"/>
        </w:rPr>
        <w:t xml:space="preserve">Il testo si offre come strumento di riflessione dentro la prassi, utile per chi desidera abitare il cambiamento in atto con un orizzonte di speranza, consigliato in particolare a presbiteri, vescovi, consigli diocesani e parrocchiali, consigli di curia, formazione permanente del clero, enti interessati alla formazione alla </w:t>
      </w:r>
      <w:proofErr w:type="spellStart"/>
      <w:r w:rsidRPr="00780606">
        <w:rPr>
          <w:rFonts w:eastAsia="Times New Roman" w:cs="Calibri"/>
          <w:color w:val="000000"/>
          <w:sz w:val="21"/>
          <w:szCs w:val="21"/>
          <w:lang w:eastAsia="it-IT"/>
        </w:rPr>
        <w:t>ministerialità</w:t>
      </w:r>
      <w:proofErr w:type="spellEnd"/>
      <w:r w:rsidRPr="00780606">
        <w:rPr>
          <w:rFonts w:eastAsia="Times New Roman" w:cs="Calibri"/>
          <w:color w:val="000000"/>
          <w:sz w:val="21"/>
          <w:szCs w:val="21"/>
          <w:lang w:eastAsia="it-IT"/>
        </w:rPr>
        <w:t xml:space="preserve"> battesimale.</w:t>
      </w:r>
    </w:p>
    <w:p w:rsidR="00474041" w:rsidRPr="00780606" w:rsidRDefault="00474041" w:rsidP="00780606">
      <w:pPr>
        <w:spacing w:after="0" w:line="240" w:lineRule="auto"/>
        <w:rPr>
          <w:rFonts w:eastAsia="Times New Roman" w:cs="Calibri"/>
          <w:color w:val="000000"/>
          <w:sz w:val="21"/>
          <w:szCs w:val="21"/>
          <w:lang w:eastAsia="it-IT"/>
        </w:rPr>
      </w:pPr>
      <w:r w:rsidRPr="00780606">
        <w:rPr>
          <w:rFonts w:eastAsia="Times New Roman" w:cs="Calibri"/>
          <w:color w:val="000000"/>
          <w:sz w:val="21"/>
          <w:szCs w:val="21"/>
          <w:lang w:eastAsia="it-IT"/>
        </w:rPr>
        <w:t xml:space="preserve">Alla </w:t>
      </w:r>
      <w:r w:rsidRPr="00780606">
        <w:rPr>
          <w:rFonts w:eastAsia="Times New Roman" w:cs="Calibri"/>
          <w:b/>
          <w:color w:val="000000"/>
          <w:sz w:val="21"/>
          <w:szCs w:val="21"/>
          <w:lang w:eastAsia="it-IT"/>
        </w:rPr>
        <w:t>conferenza online</w:t>
      </w:r>
      <w:r w:rsidRPr="00780606">
        <w:rPr>
          <w:rFonts w:eastAsia="Times New Roman" w:cs="Calibri"/>
          <w:color w:val="000000"/>
          <w:sz w:val="21"/>
          <w:szCs w:val="21"/>
          <w:lang w:eastAsia="it-IT"/>
        </w:rPr>
        <w:t xml:space="preserve"> interverranno</w:t>
      </w:r>
      <w:r w:rsidR="0040086D" w:rsidRPr="00780606">
        <w:rPr>
          <w:rFonts w:eastAsia="Times New Roman" w:cs="Calibri"/>
          <w:color w:val="000000"/>
          <w:sz w:val="21"/>
          <w:szCs w:val="21"/>
          <w:lang w:eastAsia="it-IT"/>
        </w:rPr>
        <w:t>,</w:t>
      </w:r>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per il Triveneto, i curatori del volume </w:t>
      </w:r>
      <w:r w:rsidR="0040086D" w:rsidRPr="00780606">
        <w:rPr>
          <w:rFonts w:eastAsia="Times New Roman" w:cs="Calibri"/>
          <w:b/>
          <w:color w:val="000000"/>
          <w:sz w:val="21"/>
          <w:szCs w:val="21"/>
          <w:lang w:eastAsia="it-IT"/>
        </w:rPr>
        <w:t>ed</w:t>
      </w:r>
      <w:r w:rsidRPr="00780606">
        <w:rPr>
          <w:rFonts w:eastAsia="Times New Roman" w:cs="Calibri"/>
          <w:b/>
          <w:color w:val="000000"/>
          <w:sz w:val="21"/>
          <w:szCs w:val="21"/>
          <w:lang w:eastAsia="it-IT"/>
        </w:rPr>
        <w:t xml:space="preserve"> Enzo </w:t>
      </w:r>
      <w:proofErr w:type="spellStart"/>
      <w:r w:rsidRPr="00780606">
        <w:rPr>
          <w:rFonts w:eastAsia="Times New Roman" w:cs="Calibri"/>
          <w:b/>
          <w:color w:val="000000"/>
          <w:sz w:val="21"/>
          <w:szCs w:val="21"/>
          <w:lang w:eastAsia="it-IT"/>
        </w:rPr>
        <w:t>Biemmi</w:t>
      </w:r>
      <w:proofErr w:type="spellEnd"/>
      <w:r w:rsidR="0040086D" w:rsidRPr="00780606">
        <w:rPr>
          <w:rFonts w:eastAsia="Times New Roman" w:cs="Calibri"/>
          <w:color w:val="000000"/>
          <w:sz w:val="21"/>
          <w:szCs w:val="21"/>
          <w:lang w:eastAsia="it-IT"/>
        </w:rPr>
        <w:t>,</w:t>
      </w:r>
      <w:r w:rsidRPr="00780606">
        <w:rPr>
          <w:rFonts w:eastAsia="Times New Roman" w:cs="Calibri"/>
          <w:color w:val="000000"/>
          <w:sz w:val="21"/>
          <w:szCs w:val="21"/>
          <w:lang w:eastAsia="it-IT"/>
        </w:rPr>
        <w:t xml:space="preserve"> </w:t>
      </w:r>
      <w:r w:rsidR="0040086D" w:rsidRPr="00780606">
        <w:rPr>
          <w:rFonts w:eastAsia="Times New Roman" w:cs="Calibri"/>
          <w:color w:val="000000"/>
          <w:sz w:val="21"/>
          <w:szCs w:val="21"/>
          <w:lang w:eastAsia="it-IT"/>
        </w:rPr>
        <w:t>autore del</w:t>
      </w:r>
      <w:r w:rsidRPr="00780606">
        <w:rPr>
          <w:rFonts w:eastAsia="Times New Roman" w:cs="Calibri"/>
          <w:color w:val="000000"/>
          <w:sz w:val="21"/>
          <w:szCs w:val="21"/>
          <w:lang w:eastAsia="it-IT"/>
        </w:rPr>
        <w:t>la prefazione</w:t>
      </w:r>
      <w:r w:rsidR="0040086D" w:rsidRPr="00780606">
        <w:rPr>
          <w:rFonts w:eastAsia="Times New Roman" w:cs="Calibri"/>
          <w:color w:val="000000"/>
          <w:sz w:val="21"/>
          <w:szCs w:val="21"/>
          <w:lang w:eastAsia="it-IT"/>
        </w:rPr>
        <w:t xml:space="preserve">; per i progetti paralleli della Toscana e della Puglia rispettivamente </w:t>
      </w:r>
      <w:r w:rsidRPr="00780606">
        <w:rPr>
          <w:rFonts w:eastAsia="Times New Roman" w:cs="Calibri"/>
          <w:b/>
          <w:color w:val="000000"/>
          <w:sz w:val="21"/>
          <w:szCs w:val="21"/>
          <w:lang w:eastAsia="it-IT"/>
        </w:rPr>
        <w:t xml:space="preserve">Ivo </w:t>
      </w:r>
      <w:proofErr w:type="spellStart"/>
      <w:r w:rsidRPr="00780606">
        <w:rPr>
          <w:rFonts w:eastAsia="Times New Roman" w:cs="Calibri"/>
          <w:b/>
          <w:color w:val="000000"/>
          <w:sz w:val="21"/>
          <w:szCs w:val="21"/>
          <w:lang w:eastAsia="it-IT"/>
        </w:rPr>
        <w:t>Seghedoni</w:t>
      </w:r>
      <w:proofErr w:type="spellEnd"/>
      <w:r w:rsidRPr="00780606">
        <w:rPr>
          <w:rFonts w:eastAsia="Times New Roman" w:cs="Calibri"/>
          <w:color w:val="000000"/>
          <w:sz w:val="21"/>
          <w:szCs w:val="21"/>
          <w:lang w:eastAsia="it-IT"/>
        </w:rPr>
        <w:t xml:space="preserve"> (Istituto superiore di Scienze religiose dell’Emilia) e </w:t>
      </w:r>
      <w:r w:rsidRPr="00780606">
        <w:rPr>
          <w:rFonts w:eastAsia="Times New Roman" w:cs="Calibri"/>
          <w:b/>
          <w:color w:val="000000"/>
          <w:sz w:val="21"/>
          <w:szCs w:val="21"/>
          <w:lang w:eastAsia="it-IT"/>
        </w:rPr>
        <w:t>Francesco Zaccaria</w:t>
      </w:r>
      <w:r w:rsidRPr="00780606">
        <w:rPr>
          <w:rFonts w:eastAsia="Times New Roman" w:cs="Calibri"/>
          <w:color w:val="000000"/>
          <w:sz w:val="21"/>
          <w:szCs w:val="21"/>
          <w:lang w:eastAsia="it-IT"/>
        </w:rPr>
        <w:t xml:space="preserve"> (Facoltà Teologica Pugliese)</w:t>
      </w:r>
      <w:r w:rsidR="0040086D" w:rsidRPr="00780606">
        <w:rPr>
          <w:rFonts w:eastAsia="Times New Roman" w:cs="Calibri"/>
          <w:color w:val="000000"/>
          <w:sz w:val="21"/>
          <w:szCs w:val="21"/>
          <w:lang w:eastAsia="it-IT"/>
        </w:rPr>
        <w:t>; c</w:t>
      </w:r>
      <w:r w:rsidRPr="00780606">
        <w:rPr>
          <w:rFonts w:eastAsia="Times New Roman" w:cs="Calibri"/>
          <w:color w:val="000000"/>
          <w:sz w:val="21"/>
          <w:szCs w:val="21"/>
          <w:lang w:eastAsia="it-IT"/>
        </w:rPr>
        <w:t xml:space="preserve">oncluderà </w:t>
      </w:r>
      <w:r w:rsidRPr="00780606">
        <w:rPr>
          <w:rFonts w:eastAsia="Times New Roman" w:cs="Calibri"/>
          <w:b/>
          <w:color w:val="000000"/>
          <w:sz w:val="21"/>
          <w:szCs w:val="21"/>
          <w:lang w:eastAsia="it-IT"/>
        </w:rPr>
        <w:t xml:space="preserve">mons. </w:t>
      </w:r>
      <w:proofErr w:type="spellStart"/>
      <w:r w:rsidRPr="00780606">
        <w:rPr>
          <w:rFonts w:eastAsia="Times New Roman" w:cs="Calibri"/>
          <w:b/>
          <w:color w:val="000000"/>
          <w:sz w:val="21"/>
          <w:szCs w:val="21"/>
          <w:lang w:eastAsia="it-IT"/>
        </w:rPr>
        <w:t>Erio</w:t>
      </w:r>
      <w:proofErr w:type="spellEnd"/>
      <w:r w:rsidRPr="00780606">
        <w:rPr>
          <w:rFonts w:eastAsia="Times New Roman" w:cs="Calibri"/>
          <w:b/>
          <w:color w:val="000000"/>
          <w:sz w:val="21"/>
          <w:szCs w:val="21"/>
          <w:lang w:eastAsia="it-IT"/>
        </w:rPr>
        <w:t xml:space="preserve"> </w:t>
      </w:r>
      <w:proofErr w:type="spellStart"/>
      <w:r w:rsidRPr="00780606">
        <w:rPr>
          <w:rFonts w:eastAsia="Times New Roman" w:cs="Calibri"/>
          <w:b/>
          <w:color w:val="000000"/>
          <w:sz w:val="21"/>
          <w:szCs w:val="21"/>
          <w:lang w:eastAsia="it-IT"/>
        </w:rPr>
        <w:t>Castellucci</w:t>
      </w:r>
      <w:proofErr w:type="spellEnd"/>
      <w:r w:rsidRPr="00780606">
        <w:rPr>
          <w:rFonts w:eastAsia="Times New Roman" w:cs="Calibri"/>
          <w:color w:val="000000"/>
          <w:sz w:val="21"/>
          <w:szCs w:val="21"/>
          <w:lang w:eastAsia="it-IT"/>
        </w:rPr>
        <w:t xml:space="preserve"> (vescovo di </w:t>
      </w:r>
      <w:proofErr w:type="spellStart"/>
      <w:r w:rsidRPr="00780606">
        <w:rPr>
          <w:rFonts w:eastAsia="Times New Roman" w:cs="Calibri"/>
          <w:color w:val="000000"/>
          <w:sz w:val="21"/>
          <w:szCs w:val="21"/>
          <w:lang w:eastAsia="it-IT"/>
        </w:rPr>
        <w:t>Modena-Nonantola</w:t>
      </w:r>
      <w:proofErr w:type="spellEnd"/>
      <w:r w:rsidRPr="00780606">
        <w:rPr>
          <w:rFonts w:eastAsia="Times New Roman" w:cs="Calibri"/>
          <w:color w:val="000000"/>
          <w:sz w:val="21"/>
          <w:szCs w:val="21"/>
          <w:lang w:eastAsia="it-IT"/>
        </w:rPr>
        <w:t xml:space="preserve"> e Carpi e vicepresidente della Conferenza episcopale italiana per l’Italia settentrionale) con un contributo su “Parrocchia e Sinodo”.</w:t>
      </w:r>
    </w:p>
    <w:p w:rsidR="00474041" w:rsidRPr="00780606" w:rsidRDefault="00474041" w:rsidP="00B27204">
      <w:pPr>
        <w:spacing w:after="0" w:line="240" w:lineRule="auto"/>
        <w:rPr>
          <w:rFonts w:eastAsia="Times New Roman" w:cs="Calibri"/>
          <w:b/>
          <w:i/>
          <w:color w:val="FF0000"/>
          <w:sz w:val="21"/>
          <w:szCs w:val="21"/>
          <w:lang w:eastAsia="it-IT"/>
        </w:rPr>
      </w:pPr>
      <w:r w:rsidRPr="00780606">
        <w:rPr>
          <w:rFonts w:eastAsia="Times New Roman" w:cs="Calibri"/>
          <w:b/>
          <w:i/>
          <w:color w:val="FF0000"/>
          <w:sz w:val="21"/>
          <w:szCs w:val="21"/>
          <w:lang w:eastAsia="it-IT"/>
        </w:rPr>
        <w:t>Link di accesso per partecipare alla conferenza: </w:t>
      </w:r>
      <w:hyperlink r:id="rId8" w:tgtFrame="_blank" w:history="1">
        <w:r w:rsidRPr="00780606">
          <w:rPr>
            <w:rFonts w:eastAsia="Times New Roman" w:cs="Calibri"/>
            <w:b/>
            <w:i/>
            <w:color w:val="FF0000"/>
            <w:sz w:val="21"/>
            <w:szCs w:val="21"/>
            <w:lang w:eastAsia="it-IT"/>
          </w:rPr>
          <w:t>https://bit.ly/3UOVgPT</w:t>
        </w:r>
      </w:hyperlink>
      <w:r w:rsidRPr="00780606">
        <w:rPr>
          <w:rFonts w:eastAsia="Times New Roman" w:cs="Calibri"/>
          <w:b/>
          <w:i/>
          <w:color w:val="FF0000"/>
          <w:sz w:val="21"/>
          <w:szCs w:val="21"/>
          <w:lang w:eastAsia="it-IT"/>
        </w:rPr>
        <w:t>.</w:t>
      </w:r>
    </w:p>
    <w:p w:rsidR="00474041" w:rsidRPr="00780606" w:rsidRDefault="00B32136" w:rsidP="003024A6">
      <w:pPr>
        <w:spacing w:after="0" w:line="240" w:lineRule="auto"/>
        <w:rPr>
          <w:rFonts w:asciiTheme="minorHAnsi" w:hAnsiTheme="minorHAnsi" w:cstheme="minorHAnsi"/>
          <w:i/>
          <w:color w:val="FF0000"/>
          <w:sz w:val="21"/>
          <w:szCs w:val="21"/>
        </w:rPr>
      </w:pPr>
      <w:r w:rsidRPr="00780606">
        <w:rPr>
          <w:rFonts w:eastAsia="Times New Roman" w:cs="Calibri"/>
          <w:color w:val="000000"/>
          <w:sz w:val="21"/>
          <w:szCs w:val="21"/>
          <w:lang w:eastAsia="it-IT"/>
        </w:rPr>
        <w:t xml:space="preserve">Il volume ha la prefazione di Enzo </w:t>
      </w:r>
      <w:proofErr w:type="spellStart"/>
      <w:r w:rsidRPr="00780606">
        <w:rPr>
          <w:rFonts w:eastAsia="Times New Roman" w:cs="Calibri"/>
          <w:color w:val="000000"/>
          <w:sz w:val="21"/>
          <w:szCs w:val="21"/>
          <w:lang w:eastAsia="it-IT"/>
        </w:rPr>
        <w:t>Biemmi</w:t>
      </w:r>
      <w:proofErr w:type="spellEnd"/>
      <w:r w:rsidRPr="00780606">
        <w:rPr>
          <w:rFonts w:eastAsia="Times New Roman" w:cs="Calibri"/>
          <w:color w:val="000000"/>
          <w:sz w:val="21"/>
          <w:szCs w:val="21"/>
          <w:lang w:eastAsia="it-IT"/>
        </w:rPr>
        <w:t xml:space="preserve">, che </w:t>
      </w:r>
      <w:r w:rsidR="00507B6E" w:rsidRPr="00780606">
        <w:rPr>
          <w:rFonts w:eastAsia="Times New Roman" w:cs="Calibri"/>
          <w:color w:val="000000"/>
          <w:sz w:val="21"/>
          <w:szCs w:val="21"/>
          <w:lang w:eastAsia="it-IT"/>
        </w:rPr>
        <w:t>così scrive: «</w:t>
      </w:r>
      <w:r w:rsidRPr="00780606">
        <w:rPr>
          <w:rFonts w:eastAsia="Times New Roman" w:cs="Calibri"/>
          <w:i/>
          <w:color w:val="000000"/>
          <w:sz w:val="21"/>
          <w:szCs w:val="21"/>
          <w:lang w:eastAsia="it-IT"/>
        </w:rPr>
        <w:t>Avrà ancora un futuro la parrocchia? La domanda non è per nulla retorica. L’abbiamo anzi posta al</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suo livello più radicale: ha ancora un senso la parrocchia per la fede? Come luogo nel quale si vive, si</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celebra e si testimonia la fede cristiana? Si tratta di</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un interrogativo non più eludibile, una domanda che</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ogni giorno sottilmente si fa strada nella mente dei</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parroci, degli operatori pastorali, dei catechisti. Già</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 xml:space="preserve">nel 2004 i vescovi italiani prendevano atto della </w:t>
      </w:r>
      <w:r w:rsidR="00474041" w:rsidRPr="00780606">
        <w:rPr>
          <w:rFonts w:eastAsia="Times New Roman" w:cs="Calibri"/>
          <w:i/>
          <w:color w:val="000000"/>
          <w:sz w:val="21"/>
          <w:szCs w:val="21"/>
          <w:lang w:eastAsia="it-IT"/>
        </w:rPr>
        <w:t>“</w:t>
      </w:r>
      <w:r w:rsidRPr="00780606">
        <w:rPr>
          <w:rFonts w:eastAsia="Times New Roman" w:cs="Calibri"/>
          <w:i/>
          <w:color w:val="000000"/>
          <w:sz w:val="21"/>
          <w:szCs w:val="21"/>
          <w:lang w:eastAsia="it-IT"/>
        </w:rPr>
        <w:t>fine</w:t>
      </w:r>
      <w:r w:rsidR="00507B6E" w:rsidRPr="00780606">
        <w:rPr>
          <w:rFonts w:eastAsia="Times New Roman" w:cs="Calibri"/>
          <w:i/>
          <w:color w:val="000000"/>
          <w:sz w:val="21"/>
          <w:szCs w:val="21"/>
          <w:lang w:eastAsia="it-IT"/>
        </w:rPr>
        <w:t xml:space="preserve"> </w:t>
      </w:r>
      <w:r w:rsidR="00474041" w:rsidRPr="00780606">
        <w:rPr>
          <w:rFonts w:eastAsia="Times New Roman" w:cs="Calibri"/>
          <w:i/>
          <w:color w:val="000000"/>
          <w:sz w:val="21"/>
          <w:szCs w:val="21"/>
          <w:lang w:eastAsia="it-IT"/>
        </w:rPr>
        <w:t xml:space="preserve">della </w:t>
      </w:r>
      <w:r w:rsidRPr="00780606">
        <w:rPr>
          <w:rFonts w:eastAsia="Times New Roman" w:cs="Calibri"/>
          <w:i/>
          <w:color w:val="000000"/>
          <w:sz w:val="21"/>
          <w:szCs w:val="21"/>
          <w:lang w:eastAsia="it-IT"/>
        </w:rPr>
        <w:t>civiltà parrocchiale, del venire meno della parrocchia come centro della vita sociale e religiosa</w:t>
      </w:r>
      <w:r w:rsidR="00474041" w:rsidRPr="00780606">
        <w:rPr>
          <w:rFonts w:eastAsia="Times New Roman" w:cs="Calibri"/>
          <w:i/>
          <w:color w:val="000000"/>
          <w:sz w:val="21"/>
          <w:szCs w:val="21"/>
          <w:lang w:eastAsia="it-IT"/>
        </w:rPr>
        <w:t>”</w:t>
      </w:r>
      <w:r w:rsidR="00507B6E" w:rsidRPr="00780606">
        <w:rPr>
          <w:rFonts w:eastAsia="Times New Roman" w:cs="Calibri"/>
          <w:i/>
          <w:color w:val="000000"/>
          <w:sz w:val="21"/>
          <w:szCs w:val="21"/>
          <w:lang w:eastAsia="it-IT"/>
        </w:rPr>
        <w:t xml:space="preserve"> </w:t>
      </w:r>
      <w:r w:rsidR="00507B6E" w:rsidRPr="00780606">
        <w:rPr>
          <w:rFonts w:eastAsia="Times New Roman" w:cs="Calibri"/>
          <w:color w:val="000000"/>
          <w:sz w:val="21"/>
          <w:szCs w:val="21"/>
          <w:lang w:eastAsia="it-IT"/>
        </w:rPr>
        <w:t>(cit. Conferenza Episcopale italiana, Il volto missionario delle parrocchie in un mondo che cambia).</w:t>
      </w:r>
      <w:r w:rsidRPr="00780606">
        <w:rPr>
          <w:rFonts w:eastAsia="Times New Roman" w:cs="Calibri"/>
          <w:i/>
          <w:color w:val="000000"/>
          <w:sz w:val="21"/>
          <w:szCs w:val="21"/>
          <w:lang w:eastAsia="it-IT"/>
        </w:rPr>
        <w:t xml:space="preserve"> La</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fine della civiltà parrocchiale</w:t>
      </w:r>
      <w:r w:rsidR="00507B6E" w:rsidRPr="00780606">
        <w:rPr>
          <w:rFonts w:eastAsia="Times New Roman" w:cs="Calibri"/>
          <w:i/>
          <w:color w:val="000000"/>
          <w:sz w:val="21"/>
          <w:szCs w:val="21"/>
          <w:lang w:eastAsia="it-IT"/>
        </w:rPr>
        <w:t>”</w:t>
      </w:r>
      <w:r w:rsidRPr="00780606">
        <w:rPr>
          <w:rFonts w:eastAsia="Times New Roman" w:cs="Calibri"/>
          <w:i/>
          <w:color w:val="000000"/>
          <w:sz w:val="21"/>
          <w:szCs w:val="21"/>
          <w:lang w:eastAsia="it-IT"/>
        </w:rPr>
        <w:t xml:space="preserve"> ha ragioni interne ed</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esterne. Dal punto di vista interno, la crisi è dovuta</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al calo del numero dei presbiteri, al crollo della partecipazione, all’eccesso di strutture da gestire senza</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risorse umane ed economiche, al venire meno della</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credibilità delle istituzioni ecclesiali per l’incoerenza</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e gli scandali che i media si incaricano di amplificare,</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al perdurare di abit</w:t>
      </w:r>
      <w:r w:rsidR="00507B6E" w:rsidRPr="00780606">
        <w:rPr>
          <w:rFonts w:eastAsia="Times New Roman" w:cs="Calibri"/>
          <w:i/>
          <w:color w:val="000000"/>
          <w:sz w:val="21"/>
          <w:szCs w:val="21"/>
          <w:lang w:eastAsia="it-IT"/>
        </w:rPr>
        <w:t>udini e linguaggi che non incro</w:t>
      </w:r>
      <w:r w:rsidRPr="00780606">
        <w:rPr>
          <w:rFonts w:eastAsia="Times New Roman" w:cs="Calibri"/>
          <w:i/>
          <w:color w:val="000000"/>
          <w:sz w:val="21"/>
          <w:szCs w:val="21"/>
          <w:lang w:eastAsia="it-IT"/>
        </w:rPr>
        <w:t>ciano più la vita delle persone. Questo elenco può</w:t>
      </w:r>
      <w:r w:rsidR="00507B6E" w:rsidRPr="00780606">
        <w:rPr>
          <w:rFonts w:eastAsia="Times New Roman" w:cs="Calibri"/>
          <w:i/>
          <w:color w:val="000000"/>
          <w:sz w:val="21"/>
          <w:szCs w:val="21"/>
          <w:lang w:eastAsia="it-IT"/>
        </w:rPr>
        <w:t xml:space="preserve"> fa</w:t>
      </w:r>
      <w:r w:rsidRPr="00780606">
        <w:rPr>
          <w:rFonts w:eastAsia="Times New Roman" w:cs="Calibri"/>
          <w:i/>
          <w:color w:val="000000"/>
          <w:sz w:val="21"/>
          <w:szCs w:val="21"/>
          <w:lang w:eastAsia="it-IT"/>
        </w:rPr>
        <w:t>cilmente essere completato. Dal punto di vista esterno</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 xml:space="preserve">la fine della civiltà parrocchiale è la conseguenza della fine della cristianità </w:t>
      </w:r>
      <w:r w:rsidR="00507B6E" w:rsidRPr="00780606">
        <w:rPr>
          <w:rFonts w:eastAsia="Times New Roman" w:cs="Calibri"/>
          <w:i/>
          <w:color w:val="000000"/>
          <w:sz w:val="21"/>
          <w:szCs w:val="21"/>
          <w:lang w:eastAsia="it-IT"/>
        </w:rPr>
        <w:t xml:space="preserve">sociale, a favore di una cultura </w:t>
      </w:r>
      <w:r w:rsidRPr="00780606">
        <w:rPr>
          <w:rFonts w:eastAsia="Times New Roman" w:cs="Calibri"/>
          <w:i/>
          <w:color w:val="000000"/>
          <w:sz w:val="21"/>
          <w:szCs w:val="21"/>
          <w:lang w:eastAsia="it-IT"/>
        </w:rPr>
        <w:t xml:space="preserve">secolarizzata, plurale, multietnica, </w:t>
      </w:r>
      <w:proofErr w:type="spellStart"/>
      <w:r w:rsidRPr="00780606">
        <w:rPr>
          <w:rFonts w:eastAsia="Times New Roman" w:cs="Calibri"/>
          <w:i/>
          <w:color w:val="000000"/>
          <w:sz w:val="21"/>
          <w:szCs w:val="21"/>
          <w:lang w:eastAsia="it-IT"/>
        </w:rPr>
        <w:t>multireligiosa</w:t>
      </w:r>
      <w:proofErr w:type="spellEnd"/>
      <w:r w:rsidRPr="00780606">
        <w:rPr>
          <w:rFonts w:eastAsia="Times New Roman" w:cs="Calibri"/>
          <w:i/>
          <w:color w:val="000000"/>
          <w:sz w:val="21"/>
          <w:szCs w:val="21"/>
          <w:lang w:eastAsia="it-IT"/>
        </w:rPr>
        <w:t>. La</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Chiesa non ha più il monopolio del senso della vita. Il</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cristianesimo è uno dei riferimenti e i cristiani sono</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una minoranza.</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 xml:space="preserve">L’ascolto delle realtà </w:t>
      </w:r>
      <w:r w:rsidR="00507B6E" w:rsidRPr="00780606">
        <w:rPr>
          <w:rFonts w:eastAsia="Times New Roman" w:cs="Calibri"/>
          <w:i/>
          <w:color w:val="000000"/>
          <w:sz w:val="21"/>
          <w:szCs w:val="21"/>
          <w:lang w:eastAsia="it-IT"/>
        </w:rPr>
        <w:t>parrocchiali e dei loro prota</w:t>
      </w:r>
      <w:r w:rsidRPr="00780606">
        <w:rPr>
          <w:rFonts w:eastAsia="Times New Roman" w:cs="Calibri"/>
          <w:i/>
          <w:color w:val="000000"/>
          <w:sz w:val="21"/>
          <w:szCs w:val="21"/>
          <w:lang w:eastAsia="it-IT"/>
        </w:rPr>
        <w:t>gonisti ha avuto questo effetto di disincanto: è finito</w:t>
      </w:r>
      <w:r w:rsidR="00507B6E" w:rsidRPr="00780606">
        <w:rPr>
          <w:rFonts w:eastAsia="Times New Roman" w:cs="Calibri"/>
          <w:i/>
          <w:color w:val="000000"/>
          <w:sz w:val="21"/>
          <w:szCs w:val="21"/>
          <w:lang w:eastAsia="it-IT"/>
        </w:rPr>
        <w:t xml:space="preserve"> </w:t>
      </w:r>
      <w:r w:rsidRPr="00780606">
        <w:rPr>
          <w:rFonts w:eastAsia="Times New Roman" w:cs="Calibri"/>
          <w:i/>
          <w:color w:val="000000"/>
          <w:sz w:val="21"/>
          <w:szCs w:val="21"/>
          <w:lang w:eastAsia="it-IT"/>
        </w:rPr>
        <w:t>un mondo</w:t>
      </w:r>
      <w:r w:rsidR="00507B6E" w:rsidRPr="00780606">
        <w:rPr>
          <w:rFonts w:eastAsia="Times New Roman" w:cs="Calibri"/>
          <w:color w:val="000000"/>
          <w:sz w:val="21"/>
          <w:szCs w:val="21"/>
          <w:lang w:eastAsia="it-IT"/>
        </w:rPr>
        <w:t>»</w:t>
      </w:r>
      <w:r w:rsidRPr="00780606">
        <w:rPr>
          <w:rFonts w:eastAsia="Times New Roman" w:cs="Calibri"/>
          <w:color w:val="000000"/>
          <w:sz w:val="21"/>
          <w:szCs w:val="21"/>
          <w:lang w:eastAsia="it-IT"/>
        </w:rPr>
        <w:t>.</w:t>
      </w:r>
      <w:r w:rsidR="00474041" w:rsidRPr="00780606">
        <w:rPr>
          <w:rFonts w:eastAsia="Times New Roman" w:cs="Calibri"/>
          <w:color w:val="000000"/>
          <w:sz w:val="21"/>
          <w:szCs w:val="21"/>
          <w:lang w:eastAsia="it-IT"/>
        </w:rPr>
        <w:br/>
      </w:r>
    </w:p>
    <w:p w:rsidR="003A7C03" w:rsidRPr="00780606" w:rsidRDefault="00474041" w:rsidP="00474041">
      <w:pPr>
        <w:spacing w:after="0" w:line="240" w:lineRule="auto"/>
        <w:rPr>
          <w:rFonts w:asciiTheme="minorHAnsi" w:hAnsiTheme="minorHAnsi" w:cstheme="minorHAnsi"/>
          <w:i/>
          <w:color w:val="FF0000"/>
          <w:sz w:val="21"/>
          <w:szCs w:val="21"/>
        </w:rPr>
      </w:pPr>
      <w:r w:rsidRPr="00780606">
        <w:rPr>
          <w:rFonts w:asciiTheme="minorHAnsi" w:hAnsiTheme="minorHAnsi" w:cstheme="minorHAnsi"/>
          <w:i/>
          <w:color w:val="FF0000"/>
          <w:sz w:val="21"/>
          <w:szCs w:val="21"/>
        </w:rPr>
        <w:t xml:space="preserve">Estratto del libro scaricabile qui - </w:t>
      </w:r>
      <w:hyperlink r:id="rId9" w:history="1">
        <w:r w:rsidRPr="00780606">
          <w:rPr>
            <w:rFonts w:asciiTheme="minorHAnsi" w:hAnsiTheme="minorHAnsi" w:cstheme="minorHAnsi"/>
            <w:i/>
            <w:color w:val="0070C0"/>
            <w:sz w:val="21"/>
            <w:szCs w:val="21"/>
          </w:rPr>
          <w:t>https://edizionimessaggero.mediabiblos.it/pdf_incipit/edizioni_messaggero_padova/rigenerare-la-parrocchia-16574.pdf</w:t>
        </w:r>
      </w:hyperlink>
      <w:r w:rsidRPr="00780606">
        <w:rPr>
          <w:rFonts w:asciiTheme="minorHAnsi" w:hAnsiTheme="minorHAnsi" w:cstheme="minorHAnsi"/>
          <w:i/>
          <w:color w:val="0070C0"/>
          <w:sz w:val="21"/>
          <w:szCs w:val="21"/>
        </w:rPr>
        <w:t xml:space="preserve"> </w:t>
      </w:r>
      <w:r w:rsidR="003024A6" w:rsidRPr="00780606">
        <w:rPr>
          <w:rFonts w:asciiTheme="minorHAnsi" w:hAnsiTheme="minorHAnsi" w:cstheme="minorHAnsi"/>
          <w:i/>
          <w:color w:val="FF0000"/>
          <w:sz w:val="21"/>
          <w:szCs w:val="21"/>
        </w:rPr>
        <w:tab/>
      </w:r>
      <w:r w:rsidRPr="00780606">
        <w:rPr>
          <w:rFonts w:asciiTheme="minorHAnsi" w:hAnsiTheme="minorHAnsi" w:cstheme="minorHAnsi"/>
          <w:i/>
          <w:color w:val="FF0000"/>
          <w:sz w:val="21"/>
          <w:szCs w:val="21"/>
        </w:rPr>
        <w:br/>
      </w:r>
      <w:r w:rsidR="00B71FE2" w:rsidRPr="00780606">
        <w:rPr>
          <w:rFonts w:asciiTheme="minorHAnsi" w:hAnsiTheme="minorHAnsi" w:cstheme="minorHAnsi"/>
          <w:i/>
          <w:color w:val="FF0000"/>
          <w:sz w:val="21"/>
          <w:szCs w:val="21"/>
        </w:rPr>
        <w:t>In</w:t>
      </w:r>
      <w:r w:rsidR="001E7641" w:rsidRPr="00780606">
        <w:rPr>
          <w:rFonts w:asciiTheme="minorHAnsi" w:hAnsiTheme="minorHAnsi" w:cstheme="minorHAnsi"/>
          <w:i/>
          <w:color w:val="FF0000"/>
          <w:sz w:val="21"/>
          <w:szCs w:val="21"/>
        </w:rPr>
        <w:t xml:space="preserve"> allegat</w:t>
      </w:r>
      <w:r w:rsidR="00B71FE2" w:rsidRPr="00780606">
        <w:rPr>
          <w:rFonts w:asciiTheme="minorHAnsi" w:hAnsiTheme="minorHAnsi" w:cstheme="minorHAnsi"/>
          <w:i/>
          <w:color w:val="FF0000"/>
          <w:sz w:val="21"/>
          <w:szCs w:val="21"/>
        </w:rPr>
        <w:t>o</w:t>
      </w:r>
      <w:r w:rsidR="001E7641" w:rsidRPr="00780606">
        <w:rPr>
          <w:rFonts w:asciiTheme="minorHAnsi" w:hAnsiTheme="minorHAnsi" w:cstheme="minorHAnsi"/>
          <w:i/>
          <w:color w:val="FF0000"/>
          <w:sz w:val="21"/>
          <w:szCs w:val="21"/>
        </w:rPr>
        <w:t>: testo w</w:t>
      </w:r>
      <w:r w:rsidR="00B32136" w:rsidRPr="00780606">
        <w:rPr>
          <w:rFonts w:asciiTheme="minorHAnsi" w:hAnsiTheme="minorHAnsi" w:cstheme="minorHAnsi"/>
          <w:i/>
          <w:color w:val="FF0000"/>
          <w:sz w:val="21"/>
          <w:szCs w:val="21"/>
        </w:rPr>
        <w:t>o</w:t>
      </w:r>
      <w:r w:rsidR="001E7641" w:rsidRPr="00780606">
        <w:rPr>
          <w:rFonts w:asciiTheme="minorHAnsi" w:hAnsiTheme="minorHAnsi" w:cstheme="minorHAnsi"/>
          <w:i/>
          <w:color w:val="FF0000"/>
          <w:sz w:val="21"/>
          <w:szCs w:val="21"/>
        </w:rPr>
        <w:t>rd del comunicato e copertin</w:t>
      </w:r>
      <w:r w:rsidR="00E3166F" w:rsidRPr="00780606">
        <w:rPr>
          <w:rFonts w:asciiTheme="minorHAnsi" w:hAnsiTheme="minorHAnsi" w:cstheme="minorHAnsi"/>
          <w:i/>
          <w:color w:val="FF0000"/>
          <w:sz w:val="21"/>
          <w:szCs w:val="21"/>
        </w:rPr>
        <w:t>a</w:t>
      </w:r>
      <w:r w:rsidR="001E7641" w:rsidRPr="00780606">
        <w:rPr>
          <w:rFonts w:asciiTheme="minorHAnsi" w:hAnsiTheme="minorHAnsi" w:cstheme="minorHAnsi"/>
          <w:i/>
          <w:color w:val="FF0000"/>
          <w:sz w:val="21"/>
          <w:szCs w:val="21"/>
        </w:rPr>
        <w:t xml:space="preserve"> de</w:t>
      </w:r>
      <w:r w:rsidR="00E3166F" w:rsidRPr="00780606">
        <w:rPr>
          <w:rFonts w:asciiTheme="minorHAnsi" w:hAnsiTheme="minorHAnsi" w:cstheme="minorHAnsi"/>
          <w:i/>
          <w:color w:val="FF0000"/>
          <w:sz w:val="21"/>
          <w:szCs w:val="21"/>
        </w:rPr>
        <w:t>l</w:t>
      </w:r>
      <w:r w:rsidR="001E7641" w:rsidRPr="00780606">
        <w:rPr>
          <w:rFonts w:asciiTheme="minorHAnsi" w:hAnsiTheme="minorHAnsi" w:cstheme="minorHAnsi"/>
          <w:i/>
          <w:color w:val="FF0000"/>
          <w:sz w:val="21"/>
          <w:szCs w:val="21"/>
        </w:rPr>
        <w:t xml:space="preserve"> libr</w:t>
      </w:r>
      <w:r w:rsidR="00E3166F" w:rsidRPr="00780606">
        <w:rPr>
          <w:rFonts w:asciiTheme="minorHAnsi" w:hAnsiTheme="minorHAnsi" w:cstheme="minorHAnsi"/>
          <w:i/>
          <w:color w:val="FF0000"/>
          <w:sz w:val="21"/>
          <w:szCs w:val="21"/>
        </w:rPr>
        <w:t>o</w:t>
      </w:r>
    </w:p>
    <w:p w:rsidR="00474041" w:rsidRPr="00780606" w:rsidRDefault="00474041" w:rsidP="00474041">
      <w:pPr>
        <w:spacing w:after="0" w:line="240" w:lineRule="auto"/>
        <w:rPr>
          <w:rFonts w:asciiTheme="minorHAnsi" w:hAnsiTheme="minorHAnsi" w:cstheme="minorHAnsi"/>
          <w:i/>
          <w:color w:val="FF0000"/>
          <w:sz w:val="21"/>
          <w:szCs w:val="21"/>
        </w:rPr>
      </w:pPr>
    </w:p>
    <w:p w:rsidR="003024A6" w:rsidRPr="00780606" w:rsidRDefault="00526B12" w:rsidP="00526B12">
      <w:pPr>
        <w:spacing w:after="0" w:line="240" w:lineRule="auto"/>
        <w:rPr>
          <w:rFonts w:eastAsia="Times New Roman" w:cs="Calibri"/>
          <w:color w:val="000000"/>
          <w:sz w:val="21"/>
          <w:szCs w:val="21"/>
          <w:lang w:eastAsia="it-IT"/>
        </w:rPr>
      </w:pPr>
      <w:r w:rsidRPr="00780606">
        <w:rPr>
          <w:rFonts w:cs="Calibri"/>
          <w:b/>
          <w:sz w:val="21"/>
          <w:szCs w:val="21"/>
        </w:rPr>
        <w:lastRenderedPageBreak/>
        <w:t>I CURATORI</w:t>
      </w:r>
      <w:r w:rsidR="003A7C03" w:rsidRPr="00780606">
        <w:rPr>
          <w:rFonts w:cs="Calibri"/>
          <w:b/>
          <w:sz w:val="21"/>
          <w:szCs w:val="21"/>
        </w:rPr>
        <w:br/>
      </w:r>
      <w:r w:rsidRPr="00780606">
        <w:rPr>
          <w:rFonts w:eastAsia="Times New Roman" w:cs="Calibri"/>
          <w:b/>
          <w:color w:val="000000"/>
          <w:sz w:val="21"/>
          <w:szCs w:val="21"/>
          <w:lang w:eastAsia="it-IT"/>
        </w:rPr>
        <w:t>Rolando COVI</w:t>
      </w:r>
      <w:r w:rsidRPr="00780606">
        <w:rPr>
          <w:rFonts w:eastAsia="Times New Roman" w:cs="Calibri"/>
          <w:color w:val="000000"/>
          <w:sz w:val="21"/>
          <w:szCs w:val="21"/>
          <w:lang w:eastAsia="it-IT"/>
        </w:rPr>
        <w:t>, presbitero della diocesi di Trento, è docente a Padova alla Facoltà Teologica del Triveneto (</w:t>
      </w:r>
      <w:proofErr w:type="spellStart"/>
      <w:r w:rsidRPr="00780606">
        <w:rPr>
          <w:rFonts w:eastAsia="Times New Roman" w:cs="Calibri"/>
          <w:color w:val="000000"/>
          <w:sz w:val="21"/>
          <w:szCs w:val="21"/>
          <w:lang w:eastAsia="it-IT"/>
        </w:rPr>
        <w:t>Fttr</w:t>
      </w:r>
      <w:proofErr w:type="spellEnd"/>
      <w:r w:rsidRPr="00780606">
        <w:rPr>
          <w:rFonts w:eastAsia="Times New Roman" w:cs="Calibri"/>
          <w:color w:val="000000"/>
          <w:sz w:val="21"/>
          <w:szCs w:val="21"/>
          <w:lang w:eastAsia="it-IT"/>
        </w:rPr>
        <w:t xml:space="preserve">), dove tiene corsi di catechetica e teologia pastorale. Per Edizioni Messaggero </w:t>
      </w:r>
      <w:proofErr w:type="spellStart"/>
      <w:r w:rsidRPr="00780606">
        <w:rPr>
          <w:rFonts w:eastAsia="Times New Roman" w:cs="Calibri"/>
          <w:color w:val="000000"/>
          <w:sz w:val="21"/>
          <w:szCs w:val="21"/>
          <w:lang w:eastAsia="it-IT"/>
        </w:rPr>
        <w:t>Padova-Fttr</w:t>
      </w:r>
      <w:proofErr w:type="spellEnd"/>
      <w:r w:rsidRPr="00780606">
        <w:rPr>
          <w:rFonts w:eastAsia="Times New Roman" w:cs="Calibri"/>
          <w:color w:val="000000"/>
          <w:sz w:val="21"/>
          <w:szCs w:val="21"/>
          <w:lang w:eastAsia="it-IT"/>
        </w:rPr>
        <w:t xml:space="preserve"> ha pubblicato </w:t>
      </w:r>
      <w:r w:rsidRPr="00780606">
        <w:rPr>
          <w:rFonts w:eastAsia="Times New Roman" w:cs="Calibri"/>
          <w:i/>
          <w:color w:val="000000"/>
          <w:sz w:val="21"/>
          <w:szCs w:val="21"/>
          <w:lang w:eastAsia="it-IT"/>
        </w:rPr>
        <w:t>Parrocchia, ministeri, formazione</w:t>
      </w:r>
      <w:r w:rsidRPr="00780606">
        <w:rPr>
          <w:rFonts w:eastAsia="Times New Roman" w:cs="Calibri"/>
          <w:color w:val="000000"/>
          <w:sz w:val="21"/>
          <w:szCs w:val="21"/>
          <w:lang w:eastAsia="it-IT"/>
        </w:rPr>
        <w:t xml:space="preserve"> (2024) e </w:t>
      </w:r>
      <w:r w:rsidRPr="00780606">
        <w:rPr>
          <w:rFonts w:eastAsia="Times New Roman" w:cs="Calibri"/>
          <w:i/>
          <w:color w:val="000000"/>
          <w:sz w:val="21"/>
          <w:szCs w:val="21"/>
          <w:lang w:eastAsia="it-IT"/>
        </w:rPr>
        <w:t>Per noi uomini e per la nostra salvezza. La proposta del Vangelo agli adulti di oggi</w:t>
      </w:r>
      <w:r w:rsidRPr="00780606">
        <w:rPr>
          <w:rFonts w:eastAsia="Times New Roman" w:cs="Calibri"/>
          <w:color w:val="000000"/>
          <w:sz w:val="21"/>
          <w:szCs w:val="21"/>
          <w:lang w:eastAsia="it-IT"/>
        </w:rPr>
        <w:t xml:space="preserve"> (2017). </w:t>
      </w:r>
      <w:r w:rsidRPr="00780606">
        <w:rPr>
          <w:rFonts w:eastAsia="Times New Roman" w:cs="Calibri"/>
          <w:color w:val="000000"/>
          <w:sz w:val="21"/>
          <w:szCs w:val="21"/>
          <w:lang w:eastAsia="it-IT"/>
        </w:rPr>
        <w:br/>
      </w:r>
      <w:r w:rsidRPr="00780606">
        <w:rPr>
          <w:rFonts w:eastAsia="Times New Roman" w:cs="Calibri"/>
          <w:b/>
          <w:color w:val="000000"/>
          <w:sz w:val="21"/>
          <w:szCs w:val="21"/>
          <w:lang w:eastAsia="it-IT"/>
        </w:rPr>
        <w:t>Andrea POZZOBON,</w:t>
      </w:r>
      <w:r w:rsidRPr="00780606">
        <w:rPr>
          <w:rFonts w:eastAsia="Times New Roman" w:cs="Calibri"/>
          <w:color w:val="000000"/>
          <w:sz w:val="21"/>
          <w:szCs w:val="21"/>
          <w:lang w:eastAsia="it-IT"/>
        </w:rPr>
        <w:t xml:space="preserve"> delegato vescovile per le Collaborazioni pastorali della diocesi di Treviso, è pedagogista e docente di Pedagogia sociale e di comunità e di Pedagogia della famiglia all’Istituto Universitario Salesiano di </w:t>
      </w:r>
      <w:proofErr w:type="spellStart"/>
      <w:r w:rsidRPr="00780606">
        <w:rPr>
          <w:rFonts w:eastAsia="Times New Roman" w:cs="Calibri"/>
          <w:color w:val="000000"/>
          <w:sz w:val="21"/>
          <w:szCs w:val="21"/>
          <w:lang w:eastAsia="it-IT"/>
        </w:rPr>
        <w:t>Mestre-Venezia</w:t>
      </w:r>
      <w:proofErr w:type="spellEnd"/>
      <w:r w:rsidRPr="00780606">
        <w:rPr>
          <w:rFonts w:eastAsia="Times New Roman" w:cs="Calibri"/>
          <w:color w:val="000000"/>
          <w:sz w:val="21"/>
          <w:szCs w:val="21"/>
          <w:lang w:eastAsia="it-IT"/>
        </w:rPr>
        <w:t xml:space="preserve"> (IUSVE). </w:t>
      </w:r>
    </w:p>
    <w:p w:rsidR="00526B12" w:rsidRPr="00780606" w:rsidRDefault="00526B12" w:rsidP="00526B12">
      <w:pPr>
        <w:spacing w:after="0" w:line="240" w:lineRule="auto"/>
        <w:rPr>
          <w:rFonts w:eastAsia="Times New Roman" w:cs="Calibri"/>
          <w:color w:val="000000"/>
          <w:sz w:val="21"/>
          <w:szCs w:val="21"/>
          <w:lang w:eastAsia="it-IT"/>
        </w:rPr>
      </w:pPr>
      <w:r w:rsidRPr="00780606">
        <w:rPr>
          <w:rFonts w:eastAsia="Times New Roman" w:cs="Calibri"/>
          <w:b/>
          <w:color w:val="000000"/>
          <w:sz w:val="21"/>
          <w:szCs w:val="21"/>
          <w:lang w:eastAsia="it-IT"/>
        </w:rPr>
        <w:t>CONTRIBUTI</w:t>
      </w:r>
      <w:r w:rsidRPr="00780606">
        <w:rPr>
          <w:rFonts w:eastAsia="Times New Roman" w:cs="Calibri"/>
          <w:color w:val="000000"/>
          <w:sz w:val="21"/>
          <w:szCs w:val="21"/>
          <w:lang w:eastAsia="it-IT"/>
        </w:rPr>
        <w:t xml:space="preserve"> di: </w:t>
      </w:r>
      <w:r w:rsidRPr="00780606">
        <w:rPr>
          <w:rFonts w:eastAsia="Times New Roman" w:cs="Calibri"/>
          <w:b/>
          <w:color w:val="000000"/>
          <w:sz w:val="21"/>
          <w:szCs w:val="21"/>
          <w:lang w:eastAsia="it-IT"/>
        </w:rPr>
        <w:t xml:space="preserve">Morena </w:t>
      </w:r>
      <w:proofErr w:type="spellStart"/>
      <w:r w:rsidRPr="00780606">
        <w:rPr>
          <w:rFonts w:eastAsia="Times New Roman" w:cs="Calibri"/>
          <w:b/>
          <w:color w:val="000000"/>
          <w:sz w:val="21"/>
          <w:szCs w:val="21"/>
          <w:lang w:eastAsia="it-IT"/>
        </w:rPr>
        <w:t>Baldacci</w:t>
      </w:r>
      <w:proofErr w:type="spellEnd"/>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Enzo </w:t>
      </w:r>
      <w:proofErr w:type="spellStart"/>
      <w:r w:rsidRPr="00780606">
        <w:rPr>
          <w:rFonts w:eastAsia="Times New Roman" w:cs="Calibri"/>
          <w:b/>
          <w:color w:val="000000"/>
          <w:sz w:val="21"/>
          <w:szCs w:val="21"/>
          <w:lang w:eastAsia="it-IT"/>
        </w:rPr>
        <w:t>Biemmi</w:t>
      </w:r>
      <w:proofErr w:type="spellEnd"/>
      <w:r w:rsidRPr="00780606">
        <w:rPr>
          <w:rFonts w:eastAsia="Times New Roman" w:cs="Calibri"/>
          <w:color w:val="000000"/>
          <w:sz w:val="21"/>
          <w:szCs w:val="21"/>
          <w:lang w:eastAsia="it-IT"/>
        </w:rPr>
        <w:t xml:space="preserve">, </w:t>
      </w:r>
      <w:proofErr w:type="spellStart"/>
      <w:r w:rsidRPr="00780606">
        <w:rPr>
          <w:rFonts w:eastAsia="Times New Roman" w:cs="Calibri"/>
          <w:b/>
          <w:color w:val="000000"/>
          <w:sz w:val="21"/>
          <w:szCs w:val="21"/>
          <w:lang w:eastAsia="it-IT"/>
        </w:rPr>
        <w:t>Erio</w:t>
      </w:r>
      <w:proofErr w:type="spellEnd"/>
      <w:r w:rsidRPr="00780606">
        <w:rPr>
          <w:rFonts w:eastAsia="Times New Roman" w:cs="Calibri"/>
          <w:b/>
          <w:color w:val="000000"/>
          <w:sz w:val="21"/>
          <w:szCs w:val="21"/>
          <w:lang w:eastAsia="it-IT"/>
        </w:rPr>
        <w:t xml:space="preserve"> </w:t>
      </w:r>
      <w:proofErr w:type="spellStart"/>
      <w:r w:rsidRPr="00780606">
        <w:rPr>
          <w:rFonts w:eastAsia="Times New Roman" w:cs="Calibri"/>
          <w:b/>
          <w:color w:val="000000"/>
          <w:sz w:val="21"/>
          <w:szCs w:val="21"/>
          <w:lang w:eastAsia="it-IT"/>
        </w:rPr>
        <w:t>Castellucci</w:t>
      </w:r>
      <w:proofErr w:type="spellEnd"/>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Ezio </w:t>
      </w:r>
      <w:proofErr w:type="spellStart"/>
      <w:r w:rsidRPr="00780606">
        <w:rPr>
          <w:rFonts w:eastAsia="Times New Roman" w:cs="Calibri"/>
          <w:b/>
          <w:color w:val="000000"/>
          <w:sz w:val="21"/>
          <w:szCs w:val="21"/>
          <w:lang w:eastAsia="it-IT"/>
        </w:rPr>
        <w:t>Falavegna</w:t>
      </w:r>
      <w:proofErr w:type="spellEnd"/>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Giuseppe </w:t>
      </w:r>
      <w:proofErr w:type="spellStart"/>
      <w:r w:rsidRPr="00780606">
        <w:rPr>
          <w:rFonts w:eastAsia="Times New Roman" w:cs="Calibri"/>
          <w:b/>
          <w:color w:val="000000"/>
          <w:sz w:val="21"/>
          <w:szCs w:val="21"/>
          <w:lang w:eastAsia="it-IT"/>
        </w:rPr>
        <w:t>Laiti</w:t>
      </w:r>
      <w:proofErr w:type="spellEnd"/>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Maria Teresa Martinelli</w:t>
      </w:r>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Grazia Papola</w:t>
      </w:r>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Fabrizio </w:t>
      </w:r>
      <w:proofErr w:type="spellStart"/>
      <w:r w:rsidRPr="00780606">
        <w:rPr>
          <w:rFonts w:eastAsia="Times New Roman" w:cs="Calibri"/>
          <w:b/>
          <w:color w:val="000000"/>
          <w:sz w:val="21"/>
          <w:szCs w:val="21"/>
          <w:lang w:eastAsia="it-IT"/>
        </w:rPr>
        <w:t>Rinaldi</w:t>
      </w:r>
      <w:proofErr w:type="spellEnd"/>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Michele </w:t>
      </w:r>
      <w:proofErr w:type="spellStart"/>
      <w:r w:rsidRPr="00780606">
        <w:rPr>
          <w:rFonts w:eastAsia="Times New Roman" w:cs="Calibri"/>
          <w:b/>
          <w:color w:val="000000"/>
          <w:sz w:val="21"/>
          <w:szCs w:val="21"/>
          <w:lang w:eastAsia="it-IT"/>
        </w:rPr>
        <w:t>Roselli</w:t>
      </w:r>
      <w:proofErr w:type="spellEnd"/>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Ivo </w:t>
      </w:r>
      <w:proofErr w:type="spellStart"/>
      <w:r w:rsidRPr="00780606">
        <w:rPr>
          <w:rFonts w:eastAsia="Times New Roman" w:cs="Calibri"/>
          <w:b/>
          <w:color w:val="000000"/>
          <w:sz w:val="21"/>
          <w:szCs w:val="21"/>
          <w:lang w:eastAsia="it-IT"/>
        </w:rPr>
        <w:t>Seghedoni</w:t>
      </w:r>
      <w:proofErr w:type="spellEnd"/>
      <w:r w:rsidRPr="00780606">
        <w:rPr>
          <w:rFonts w:eastAsia="Times New Roman" w:cs="Calibri"/>
          <w:color w:val="000000"/>
          <w:sz w:val="21"/>
          <w:szCs w:val="21"/>
          <w:lang w:eastAsia="it-IT"/>
        </w:rPr>
        <w:t xml:space="preserve">, </w:t>
      </w:r>
      <w:r w:rsidRPr="00780606">
        <w:rPr>
          <w:rFonts w:eastAsia="Times New Roman" w:cs="Calibri"/>
          <w:b/>
          <w:color w:val="000000"/>
          <w:sz w:val="21"/>
          <w:szCs w:val="21"/>
          <w:lang w:eastAsia="it-IT"/>
        </w:rPr>
        <w:t xml:space="preserve">Andrea </w:t>
      </w:r>
      <w:proofErr w:type="spellStart"/>
      <w:r w:rsidRPr="00780606">
        <w:rPr>
          <w:rFonts w:eastAsia="Times New Roman" w:cs="Calibri"/>
          <w:b/>
          <w:color w:val="000000"/>
          <w:sz w:val="21"/>
          <w:szCs w:val="21"/>
          <w:lang w:eastAsia="it-IT"/>
        </w:rPr>
        <w:t>Sech</w:t>
      </w:r>
      <w:proofErr w:type="spellEnd"/>
      <w:r w:rsidRPr="00780606">
        <w:rPr>
          <w:rFonts w:eastAsia="Times New Roman" w:cs="Calibri"/>
          <w:color w:val="000000"/>
          <w:sz w:val="21"/>
          <w:szCs w:val="21"/>
          <w:lang w:eastAsia="it-IT"/>
        </w:rPr>
        <w:t xml:space="preserve">. </w:t>
      </w:r>
    </w:p>
    <w:p w:rsidR="00526B12" w:rsidRPr="00780606" w:rsidRDefault="00526B12" w:rsidP="00526B12">
      <w:pPr>
        <w:spacing w:after="0" w:line="240" w:lineRule="auto"/>
        <w:rPr>
          <w:rFonts w:eastAsia="Times New Roman" w:cs="Calibri"/>
          <w:color w:val="000000"/>
          <w:sz w:val="21"/>
          <w:szCs w:val="21"/>
          <w:lang w:eastAsia="it-IT"/>
        </w:rPr>
      </w:pPr>
    </w:p>
    <w:p w:rsidR="00526B12" w:rsidRPr="00780606" w:rsidRDefault="00526B12" w:rsidP="00526B12">
      <w:pPr>
        <w:autoSpaceDE w:val="0"/>
        <w:autoSpaceDN w:val="0"/>
        <w:adjustRightInd w:val="0"/>
        <w:spacing w:after="0" w:line="240" w:lineRule="auto"/>
        <w:rPr>
          <w:rFonts w:asciiTheme="minorHAnsi" w:hAnsiTheme="minorHAnsi" w:cstheme="minorHAnsi"/>
          <w:sz w:val="21"/>
          <w:szCs w:val="21"/>
        </w:rPr>
      </w:pPr>
      <w:r w:rsidRPr="00780606">
        <w:rPr>
          <w:rFonts w:cs="Calibri"/>
          <w:b/>
          <w:sz w:val="21"/>
          <w:szCs w:val="21"/>
        </w:rPr>
        <w:t>DATI BIBLIOGRAFICI</w:t>
      </w:r>
    </w:p>
    <w:p w:rsidR="003024A6" w:rsidRPr="00780606" w:rsidRDefault="00526B12" w:rsidP="003024A6">
      <w:pPr>
        <w:autoSpaceDE w:val="0"/>
        <w:autoSpaceDN w:val="0"/>
        <w:adjustRightInd w:val="0"/>
        <w:spacing w:after="0" w:line="240" w:lineRule="auto"/>
        <w:rPr>
          <w:rFonts w:asciiTheme="minorHAnsi" w:hAnsiTheme="minorHAnsi" w:cstheme="minorHAnsi"/>
          <w:b/>
          <w:i/>
          <w:sz w:val="21"/>
          <w:szCs w:val="21"/>
        </w:rPr>
      </w:pPr>
      <w:r w:rsidRPr="00780606">
        <w:rPr>
          <w:rFonts w:asciiTheme="minorHAnsi" w:hAnsiTheme="minorHAnsi" w:cstheme="minorHAnsi"/>
          <w:sz w:val="21"/>
          <w:szCs w:val="21"/>
        </w:rPr>
        <w:t xml:space="preserve">Titolo: </w:t>
      </w:r>
      <w:r w:rsidR="003024A6" w:rsidRPr="00780606">
        <w:rPr>
          <w:rFonts w:asciiTheme="minorHAnsi" w:hAnsiTheme="minorHAnsi" w:cstheme="minorHAnsi"/>
          <w:b/>
          <w:i/>
          <w:sz w:val="21"/>
          <w:szCs w:val="21"/>
        </w:rPr>
        <w:t>Rigenerare la parrocchia</w:t>
      </w:r>
    </w:p>
    <w:p w:rsidR="003024A6" w:rsidRPr="00780606" w:rsidRDefault="00526B12" w:rsidP="003024A6">
      <w:pPr>
        <w:autoSpaceDE w:val="0"/>
        <w:autoSpaceDN w:val="0"/>
        <w:adjustRightInd w:val="0"/>
        <w:spacing w:after="0" w:line="240" w:lineRule="auto"/>
        <w:rPr>
          <w:rFonts w:asciiTheme="minorHAnsi" w:hAnsiTheme="minorHAnsi" w:cstheme="minorHAnsi"/>
          <w:sz w:val="21"/>
          <w:szCs w:val="21"/>
        </w:rPr>
      </w:pPr>
      <w:r w:rsidRPr="00780606">
        <w:rPr>
          <w:rFonts w:asciiTheme="minorHAnsi" w:hAnsiTheme="minorHAnsi" w:cstheme="minorHAnsi"/>
          <w:sz w:val="21"/>
          <w:szCs w:val="21"/>
        </w:rPr>
        <w:t xml:space="preserve">Sottotitolo: </w:t>
      </w:r>
      <w:r w:rsidR="003024A6" w:rsidRPr="00780606">
        <w:rPr>
          <w:rFonts w:asciiTheme="minorHAnsi" w:hAnsiTheme="minorHAnsi" w:cstheme="minorHAnsi"/>
          <w:sz w:val="21"/>
          <w:szCs w:val="21"/>
        </w:rPr>
        <w:t>Verso una conversione missionaria</w:t>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 xml:space="preserve">Curatori: Rolando Covi, Andrea </w:t>
      </w:r>
      <w:proofErr w:type="spellStart"/>
      <w:r w:rsidRPr="00780606">
        <w:rPr>
          <w:rFonts w:asciiTheme="minorHAnsi" w:hAnsiTheme="minorHAnsi" w:cstheme="minorHAnsi"/>
          <w:sz w:val="21"/>
          <w:szCs w:val="21"/>
        </w:rPr>
        <w:t>Pozzobon</w:t>
      </w:r>
      <w:proofErr w:type="spellEnd"/>
      <w:r w:rsidRPr="00780606">
        <w:rPr>
          <w:rFonts w:asciiTheme="minorHAnsi" w:hAnsiTheme="minorHAnsi" w:cstheme="minorHAnsi"/>
          <w:sz w:val="21"/>
          <w:szCs w:val="21"/>
        </w:rPr>
        <w:tab/>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 xml:space="preserve">Prefazione:  Enzo </w:t>
      </w:r>
      <w:proofErr w:type="spellStart"/>
      <w:r w:rsidRPr="00780606">
        <w:rPr>
          <w:rFonts w:asciiTheme="minorHAnsi" w:hAnsiTheme="minorHAnsi" w:cstheme="minorHAnsi"/>
          <w:sz w:val="21"/>
          <w:szCs w:val="21"/>
        </w:rPr>
        <w:t>Biemmi</w:t>
      </w:r>
      <w:proofErr w:type="spellEnd"/>
      <w:r w:rsidRPr="00780606">
        <w:rPr>
          <w:rFonts w:asciiTheme="minorHAnsi" w:hAnsiTheme="minorHAnsi" w:cstheme="minorHAnsi"/>
          <w:sz w:val="21"/>
          <w:szCs w:val="21"/>
        </w:rPr>
        <w:tab/>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Argomento: Teologia e cultura religiosa</w:t>
      </w:r>
      <w:r w:rsidRPr="00780606">
        <w:rPr>
          <w:rFonts w:asciiTheme="minorHAnsi" w:hAnsiTheme="minorHAnsi" w:cstheme="minorHAnsi"/>
          <w:sz w:val="21"/>
          <w:szCs w:val="21"/>
        </w:rPr>
        <w:tab/>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 xml:space="preserve">Collana:  </w:t>
      </w:r>
      <w:proofErr w:type="spellStart"/>
      <w:r w:rsidRPr="00780606">
        <w:rPr>
          <w:rFonts w:asciiTheme="minorHAnsi" w:hAnsiTheme="minorHAnsi" w:cstheme="minorHAnsi"/>
          <w:sz w:val="21"/>
          <w:szCs w:val="21"/>
        </w:rPr>
        <w:t>Sophia</w:t>
      </w:r>
      <w:proofErr w:type="spellEnd"/>
      <w:r w:rsidRPr="00780606">
        <w:rPr>
          <w:rFonts w:asciiTheme="minorHAnsi" w:hAnsiTheme="minorHAnsi" w:cstheme="minorHAnsi"/>
          <w:sz w:val="21"/>
          <w:szCs w:val="21"/>
        </w:rPr>
        <w:t xml:space="preserve"> / </w:t>
      </w:r>
      <w:proofErr w:type="spellStart"/>
      <w:r w:rsidRPr="00780606">
        <w:rPr>
          <w:rFonts w:asciiTheme="minorHAnsi" w:hAnsiTheme="minorHAnsi" w:cstheme="minorHAnsi"/>
          <w:sz w:val="21"/>
          <w:szCs w:val="21"/>
        </w:rPr>
        <w:t>Praxis</w:t>
      </w:r>
      <w:proofErr w:type="spellEnd"/>
      <w:r w:rsidRPr="00780606">
        <w:rPr>
          <w:rFonts w:asciiTheme="minorHAnsi" w:hAnsiTheme="minorHAnsi" w:cstheme="minorHAnsi"/>
          <w:sz w:val="21"/>
          <w:szCs w:val="21"/>
        </w:rPr>
        <w:t>, 20</w:t>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Editore: Edizioni Messaggero Padova, in coedizione con Facoltà Teologia del Triveneto</w:t>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 xml:space="preserve">Tipologia: Libro, </w:t>
      </w:r>
      <w:proofErr w:type="spellStart"/>
      <w:r w:rsidRPr="00780606">
        <w:rPr>
          <w:rFonts w:asciiTheme="minorHAnsi" w:hAnsiTheme="minorHAnsi" w:cstheme="minorHAnsi"/>
          <w:sz w:val="21"/>
          <w:szCs w:val="21"/>
        </w:rPr>
        <w:t>Pdf</w:t>
      </w:r>
      <w:proofErr w:type="spellEnd"/>
      <w:r w:rsidRPr="00780606">
        <w:rPr>
          <w:rFonts w:asciiTheme="minorHAnsi" w:hAnsiTheme="minorHAnsi" w:cstheme="minorHAnsi"/>
          <w:sz w:val="21"/>
          <w:szCs w:val="21"/>
        </w:rPr>
        <w:t xml:space="preserve">, </w:t>
      </w:r>
      <w:proofErr w:type="spellStart"/>
      <w:r w:rsidRPr="00780606">
        <w:rPr>
          <w:rFonts w:asciiTheme="minorHAnsi" w:hAnsiTheme="minorHAnsi" w:cstheme="minorHAnsi"/>
          <w:sz w:val="21"/>
          <w:szCs w:val="21"/>
        </w:rPr>
        <w:t>ePub</w:t>
      </w:r>
      <w:proofErr w:type="spellEnd"/>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Dimensioni:  12,0 x 19,0</w:t>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Pagine: 248</w:t>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Pubblicazione:  11/2024</w:t>
      </w:r>
    </w:p>
    <w:p w:rsidR="00526B12"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Numero edizione:  1</w:t>
      </w:r>
    </w:p>
    <w:p w:rsidR="005E3EAE" w:rsidRPr="00780606" w:rsidRDefault="00526B12" w:rsidP="00526B12">
      <w:pPr>
        <w:spacing w:after="0" w:line="240" w:lineRule="auto"/>
        <w:rPr>
          <w:rFonts w:asciiTheme="minorHAnsi" w:hAnsiTheme="minorHAnsi" w:cstheme="minorHAnsi"/>
          <w:sz w:val="21"/>
          <w:szCs w:val="21"/>
        </w:rPr>
      </w:pPr>
      <w:r w:rsidRPr="00780606">
        <w:rPr>
          <w:rFonts w:asciiTheme="minorHAnsi" w:hAnsiTheme="minorHAnsi" w:cstheme="minorHAnsi"/>
          <w:sz w:val="21"/>
          <w:szCs w:val="21"/>
        </w:rPr>
        <w:t>ISBN: 9788825058741</w:t>
      </w:r>
    </w:p>
    <w:p w:rsidR="001639C6" w:rsidRPr="00F02AC6" w:rsidRDefault="002940F3" w:rsidP="00F02AC6">
      <w:pPr>
        <w:spacing w:after="0" w:line="240" w:lineRule="auto"/>
        <w:rPr>
          <w:rFonts w:asciiTheme="minorHAnsi" w:hAnsiTheme="minorHAnsi" w:cstheme="minorHAnsi"/>
          <w:sz w:val="16"/>
          <w:szCs w:val="16"/>
        </w:rPr>
      </w:pPr>
      <w:r w:rsidRPr="00780606">
        <w:rPr>
          <w:rFonts w:asciiTheme="minorHAnsi" w:hAnsiTheme="minorHAnsi" w:cstheme="minorHAnsi"/>
          <w:sz w:val="21"/>
          <w:szCs w:val="21"/>
        </w:rPr>
        <w:t xml:space="preserve">Vai alla scheda libro sul sito dell’editore - </w:t>
      </w:r>
      <w:hyperlink r:id="rId10" w:history="1">
        <w:r w:rsidR="00526B12" w:rsidRPr="00780606">
          <w:rPr>
            <w:rStyle w:val="Collegamentoipertestuale"/>
            <w:rFonts w:asciiTheme="minorHAnsi" w:hAnsiTheme="minorHAnsi" w:cstheme="minorHAnsi"/>
            <w:sz w:val="21"/>
            <w:szCs w:val="21"/>
          </w:rPr>
          <w:t>https://www.edizionimessaggero.it/scheda-libro/autori-vari/rigenerare-la-parrocchia-9788825058741-16574.html</w:t>
        </w:r>
      </w:hyperlink>
      <w:r w:rsidR="00526B12">
        <w:rPr>
          <w:rFonts w:asciiTheme="minorHAnsi" w:hAnsiTheme="minorHAnsi" w:cstheme="minorHAnsi"/>
          <w:sz w:val="16"/>
          <w:szCs w:val="16"/>
        </w:rPr>
        <w:t xml:space="preserve"> </w:t>
      </w:r>
    </w:p>
    <w:sectPr w:rsidR="001639C6" w:rsidRPr="00F02AC6" w:rsidSect="00BE5F02">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D8" w:rsidRDefault="001D03D8" w:rsidP="00A30AAC">
      <w:pPr>
        <w:spacing w:after="0" w:line="240" w:lineRule="auto"/>
      </w:pPr>
      <w:r>
        <w:separator/>
      </w:r>
    </w:p>
  </w:endnote>
  <w:endnote w:type="continuationSeparator" w:id="0">
    <w:p w:rsidR="001D03D8" w:rsidRDefault="001D03D8"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F02AC6" w:rsidRDefault="004D5520" w:rsidP="004D5520">
    <w:pPr>
      <w:spacing w:after="0"/>
      <w:jc w:val="center"/>
      <w:rPr>
        <w:i/>
        <w:sz w:val="12"/>
        <w:szCs w:val="12"/>
      </w:rPr>
    </w:pPr>
    <w:r w:rsidRPr="00F02AC6">
      <w:rPr>
        <w:i/>
        <w:sz w:val="12"/>
        <w:szCs w:val="12"/>
      </w:rPr>
      <w:t>Ufficio stampa Messaggero di Sant’Antonio Editrice</w:t>
    </w:r>
  </w:p>
  <w:p w:rsidR="004D5520" w:rsidRPr="00F02AC6" w:rsidRDefault="004D5520" w:rsidP="004D5520">
    <w:pPr>
      <w:spacing w:after="0"/>
      <w:jc w:val="center"/>
      <w:rPr>
        <w:i/>
        <w:sz w:val="12"/>
        <w:szCs w:val="12"/>
      </w:rPr>
    </w:pPr>
    <w:r w:rsidRPr="00F02AC6">
      <w:rPr>
        <w:i/>
        <w:sz w:val="12"/>
        <w:szCs w:val="12"/>
      </w:rPr>
      <w:t xml:space="preserve">Tel. 049-8225926 – </w:t>
    </w:r>
    <w:proofErr w:type="spellStart"/>
    <w:r w:rsidRPr="00F02AC6">
      <w:rPr>
        <w:i/>
        <w:sz w:val="12"/>
        <w:szCs w:val="12"/>
      </w:rPr>
      <w:t>Mob</w:t>
    </w:r>
    <w:proofErr w:type="spellEnd"/>
    <w:r w:rsidRPr="00F02AC6">
      <w:rPr>
        <w:i/>
        <w:sz w:val="12"/>
        <w:szCs w:val="12"/>
      </w:rPr>
      <w:t xml:space="preserve">. 380-2038621 – </w:t>
    </w:r>
    <w:hyperlink r:id="rId1" w:history="1">
      <w:r w:rsidRPr="00F02AC6">
        <w:rPr>
          <w:rStyle w:val="Collegamentoipertestuale"/>
          <w:i/>
          <w:sz w:val="12"/>
          <w:szCs w:val="12"/>
        </w:rPr>
        <w:t>ufficiostampa@santantonio.org</w:t>
      </w:r>
    </w:hyperlink>
  </w:p>
  <w:p w:rsidR="00737E75" w:rsidRPr="00F02AC6" w:rsidRDefault="004D5520" w:rsidP="004D5520">
    <w:pPr>
      <w:spacing w:after="0"/>
      <w:jc w:val="center"/>
      <w:rPr>
        <w:i/>
        <w:sz w:val="12"/>
        <w:szCs w:val="12"/>
      </w:rPr>
    </w:pPr>
    <w:r w:rsidRPr="00F02AC6">
      <w:rPr>
        <w:b/>
        <w:i/>
        <w:sz w:val="12"/>
        <w:szCs w:val="12"/>
      </w:rPr>
      <w:t>web:</w:t>
    </w:r>
    <w:r w:rsidRPr="00F02AC6">
      <w:rPr>
        <w:b/>
        <w:i/>
        <w:color w:val="FF0000"/>
        <w:sz w:val="12"/>
        <w:szCs w:val="12"/>
      </w:rPr>
      <w:t xml:space="preserve"> </w:t>
    </w:r>
    <w:hyperlink r:id="rId2" w:history="1">
      <w:proofErr w:type="spellStart"/>
      <w:r w:rsidRPr="00F02AC6">
        <w:rPr>
          <w:rStyle w:val="Collegamentoipertestuale"/>
          <w:b/>
          <w:i/>
          <w:sz w:val="12"/>
          <w:szCs w:val="12"/>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D8" w:rsidRDefault="001D03D8" w:rsidP="00A30AAC">
      <w:pPr>
        <w:spacing w:after="0" w:line="240" w:lineRule="auto"/>
      </w:pPr>
      <w:r>
        <w:separator/>
      </w:r>
    </w:p>
  </w:footnote>
  <w:footnote w:type="continuationSeparator" w:id="0">
    <w:p w:rsidR="001D03D8" w:rsidRDefault="001D03D8"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5"/>
  </w:num>
  <w:num w:numId="6">
    <w:abstractNumId w:val="4"/>
  </w:num>
  <w:num w:numId="7">
    <w:abstractNumId w:val="3"/>
  </w:num>
  <w:num w:numId="8">
    <w:abstractNumId w:val="0"/>
  </w:num>
  <w:num w:numId="9">
    <w:abstractNumId w:val="6"/>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drawingGridHorizontalSpacing w:val="110"/>
  <w:displayHorizontalDrawingGridEvery w:val="2"/>
  <w:characterSpacingControl w:val="doNotCompress"/>
  <w:hdrShapeDefaults>
    <o:shapedefaults v:ext="edit" spidmax="141314"/>
  </w:hdrShapeDefaults>
  <w:footnotePr>
    <w:footnote w:id="-1"/>
    <w:footnote w:id="0"/>
  </w:footnotePr>
  <w:endnotePr>
    <w:endnote w:id="-1"/>
    <w:endnote w:id="0"/>
  </w:endnotePr>
  <w:compat/>
  <w:rsids>
    <w:rsidRoot w:val="007D13D3"/>
    <w:rsid w:val="00002D31"/>
    <w:rsid w:val="00004B34"/>
    <w:rsid w:val="000133D5"/>
    <w:rsid w:val="0002082A"/>
    <w:rsid w:val="000217F2"/>
    <w:rsid w:val="00023F7D"/>
    <w:rsid w:val="000269DA"/>
    <w:rsid w:val="000319B2"/>
    <w:rsid w:val="00034371"/>
    <w:rsid w:val="00040F15"/>
    <w:rsid w:val="00042BA9"/>
    <w:rsid w:val="0004382A"/>
    <w:rsid w:val="00044262"/>
    <w:rsid w:val="000462E6"/>
    <w:rsid w:val="000637F3"/>
    <w:rsid w:val="000658A3"/>
    <w:rsid w:val="00070056"/>
    <w:rsid w:val="000717DA"/>
    <w:rsid w:val="0007436D"/>
    <w:rsid w:val="00082BE5"/>
    <w:rsid w:val="00084777"/>
    <w:rsid w:val="00097405"/>
    <w:rsid w:val="000A2007"/>
    <w:rsid w:val="000A20CD"/>
    <w:rsid w:val="000A3FCE"/>
    <w:rsid w:val="000A4CA3"/>
    <w:rsid w:val="000B22F6"/>
    <w:rsid w:val="000B64A2"/>
    <w:rsid w:val="000B6533"/>
    <w:rsid w:val="000B6719"/>
    <w:rsid w:val="000D024A"/>
    <w:rsid w:val="000D0573"/>
    <w:rsid w:val="000D0C8D"/>
    <w:rsid w:val="000D6E00"/>
    <w:rsid w:val="000E0B38"/>
    <w:rsid w:val="000F1E5A"/>
    <w:rsid w:val="000F3795"/>
    <w:rsid w:val="000F4C35"/>
    <w:rsid w:val="000F5E1A"/>
    <w:rsid w:val="000F732F"/>
    <w:rsid w:val="00101CB4"/>
    <w:rsid w:val="001052C1"/>
    <w:rsid w:val="0011335C"/>
    <w:rsid w:val="00114B47"/>
    <w:rsid w:val="00114E2C"/>
    <w:rsid w:val="001156A6"/>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26B"/>
    <w:rsid w:val="001758AA"/>
    <w:rsid w:val="00176669"/>
    <w:rsid w:val="0017694C"/>
    <w:rsid w:val="00176D8B"/>
    <w:rsid w:val="00177A1E"/>
    <w:rsid w:val="00177DC1"/>
    <w:rsid w:val="0018237D"/>
    <w:rsid w:val="0018435E"/>
    <w:rsid w:val="00187809"/>
    <w:rsid w:val="0019203E"/>
    <w:rsid w:val="001938AE"/>
    <w:rsid w:val="00195E52"/>
    <w:rsid w:val="0019660B"/>
    <w:rsid w:val="001A4A5F"/>
    <w:rsid w:val="001B5017"/>
    <w:rsid w:val="001C1A24"/>
    <w:rsid w:val="001C23F2"/>
    <w:rsid w:val="001C2E4B"/>
    <w:rsid w:val="001C3BD8"/>
    <w:rsid w:val="001C432C"/>
    <w:rsid w:val="001C4856"/>
    <w:rsid w:val="001D03D8"/>
    <w:rsid w:val="001D2A23"/>
    <w:rsid w:val="001D3BD5"/>
    <w:rsid w:val="001D55E9"/>
    <w:rsid w:val="001D5E8A"/>
    <w:rsid w:val="001D65DC"/>
    <w:rsid w:val="001D6EB1"/>
    <w:rsid w:val="001E0EC3"/>
    <w:rsid w:val="001E5F8A"/>
    <w:rsid w:val="001E7641"/>
    <w:rsid w:val="001E78D7"/>
    <w:rsid w:val="001F3EB6"/>
    <w:rsid w:val="002020BC"/>
    <w:rsid w:val="00207AAB"/>
    <w:rsid w:val="00210C81"/>
    <w:rsid w:val="00220E35"/>
    <w:rsid w:val="00225423"/>
    <w:rsid w:val="0022547B"/>
    <w:rsid w:val="002254C0"/>
    <w:rsid w:val="00226C28"/>
    <w:rsid w:val="00231D0A"/>
    <w:rsid w:val="00236BA8"/>
    <w:rsid w:val="002370FD"/>
    <w:rsid w:val="00237E42"/>
    <w:rsid w:val="00242DC4"/>
    <w:rsid w:val="00246E96"/>
    <w:rsid w:val="00251095"/>
    <w:rsid w:val="0025262D"/>
    <w:rsid w:val="00255E3B"/>
    <w:rsid w:val="0025768B"/>
    <w:rsid w:val="002635AB"/>
    <w:rsid w:val="00264950"/>
    <w:rsid w:val="002652B0"/>
    <w:rsid w:val="00271AC2"/>
    <w:rsid w:val="0027305A"/>
    <w:rsid w:val="0027484C"/>
    <w:rsid w:val="00274A16"/>
    <w:rsid w:val="002754FD"/>
    <w:rsid w:val="002824DE"/>
    <w:rsid w:val="00285B5C"/>
    <w:rsid w:val="00286D84"/>
    <w:rsid w:val="00290247"/>
    <w:rsid w:val="00293480"/>
    <w:rsid w:val="002940F3"/>
    <w:rsid w:val="002953C6"/>
    <w:rsid w:val="00295491"/>
    <w:rsid w:val="002958D7"/>
    <w:rsid w:val="00297CD4"/>
    <w:rsid w:val="002A29B6"/>
    <w:rsid w:val="002A2DEB"/>
    <w:rsid w:val="002A524A"/>
    <w:rsid w:val="002A6D72"/>
    <w:rsid w:val="002B26CB"/>
    <w:rsid w:val="002B7152"/>
    <w:rsid w:val="002B7D3F"/>
    <w:rsid w:val="002C0DA0"/>
    <w:rsid w:val="002C4B7D"/>
    <w:rsid w:val="002D2706"/>
    <w:rsid w:val="002D4714"/>
    <w:rsid w:val="002D7C5E"/>
    <w:rsid w:val="002E1782"/>
    <w:rsid w:val="002E21C3"/>
    <w:rsid w:val="002E5562"/>
    <w:rsid w:val="002F44EF"/>
    <w:rsid w:val="003024A6"/>
    <w:rsid w:val="003061DE"/>
    <w:rsid w:val="00306D3F"/>
    <w:rsid w:val="00311304"/>
    <w:rsid w:val="00311449"/>
    <w:rsid w:val="003138AB"/>
    <w:rsid w:val="00313927"/>
    <w:rsid w:val="003206A5"/>
    <w:rsid w:val="00324B4B"/>
    <w:rsid w:val="00325131"/>
    <w:rsid w:val="00325A9C"/>
    <w:rsid w:val="0032665C"/>
    <w:rsid w:val="00327CF2"/>
    <w:rsid w:val="00334445"/>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809A1"/>
    <w:rsid w:val="00392AAB"/>
    <w:rsid w:val="003A3500"/>
    <w:rsid w:val="003A56F9"/>
    <w:rsid w:val="003A7C03"/>
    <w:rsid w:val="003B185A"/>
    <w:rsid w:val="003B62F6"/>
    <w:rsid w:val="003B6653"/>
    <w:rsid w:val="003C3A48"/>
    <w:rsid w:val="003D0151"/>
    <w:rsid w:val="003D5031"/>
    <w:rsid w:val="003D725B"/>
    <w:rsid w:val="003E4D3C"/>
    <w:rsid w:val="003E4D53"/>
    <w:rsid w:val="003E680B"/>
    <w:rsid w:val="003F5013"/>
    <w:rsid w:val="003F5CE6"/>
    <w:rsid w:val="003F6434"/>
    <w:rsid w:val="003F6658"/>
    <w:rsid w:val="003F693B"/>
    <w:rsid w:val="0040086D"/>
    <w:rsid w:val="0040534D"/>
    <w:rsid w:val="004065C3"/>
    <w:rsid w:val="00411D20"/>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513C"/>
    <w:rsid w:val="004557C3"/>
    <w:rsid w:val="00457FBF"/>
    <w:rsid w:val="004627C7"/>
    <w:rsid w:val="00463BFD"/>
    <w:rsid w:val="00465B66"/>
    <w:rsid w:val="00472529"/>
    <w:rsid w:val="00474041"/>
    <w:rsid w:val="00477BD4"/>
    <w:rsid w:val="0048021A"/>
    <w:rsid w:val="00485557"/>
    <w:rsid w:val="00487EC9"/>
    <w:rsid w:val="00492A5D"/>
    <w:rsid w:val="00493373"/>
    <w:rsid w:val="00495918"/>
    <w:rsid w:val="004967B1"/>
    <w:rsid w:val="0049688D"/>
    <w:rsid w:val="004A330F"/>
    <w:rsid w:val="004A4986"/>
    <w:rsid w:val="004A5242"/>
    <w:rsid w:val="004A56F1"/>
    <w:rsid w:val="004A7153"/>
    <w:rsid w:val="004A7976"/>
    <w:rsid w:val="004A7DD0"/>
    <w:rsid w:val="004B0606"/>
    <w:rsid w:val="004B0BB0"/>
    <w:rsid w:val="004B1F7D"/>
    <w:rsid w:val="004B35FA"/>
    <w:rsid w:val="004B5CC9"/>
    <w:rsid w:val="004B6A3D"/>
    <w:rsid w:val="004C0ED6"/>
    <w:rsid w:val="004C5263"/>
    <w:rsid w:val="004C57A5"/>
    <w:rsid w:val="004D0068"/>
    <w:rsid w:val="004D04A0"/>
    <w:rsid w:val="004D10B2"/>
    <w:rsid w:val="004D15FE"/>
    <w:rsid w:val="004D17F3"/>
    <w:rsid w:val="004D5520"/>
    <w:rsid w:val="004D562A"/>
    <w:rsid w:val="004D5766"/>
    <w:rsid w:val="004E4B89"/>
    <w:rsid w:val="004E4C8F"/>
    <w:rsid w:val="004E7738"/>
    <w:rsid w:val="004E7BC6"/>
    <w:rsid w:val="004F43AC"/>
    <w:rsid w:val="004F5B5D"/>
    <w:rsid w:val="004F6FDA"/>
    <w:rsid w:val="00500FC0"/>
    <w:rsid w:val="0050250C"/>
    <w:rsid w:val="005049B1"/>
    <w:rsid w:val="00504BC0"/>
    <w:rsid w:val="00504EF0"/>
    <w:rsid w:val="00506010"/>
    <w:rsid w:val="00507B6E"/>
    <w:rsid w:val="0051748D"/>
    <w:rsid w:val="00521BDD"/>
    <w:rsid w:val="0052568C"/>
    <w:rsid w:val="00526B12"/>
    <w:rsid w:val="00527D9B"/>
    <w:rsid w:val="00533926"/>
    <w:rsid w:val="005400CA"/>
    <w:rsid w:val="00542C59"/>
    <w:rsid w:val="00544EBD"/>
    <w:rsid w:val="0054721C"/>
    <w:rsid w:val="005517BE"/>
    <w:rsid w:val="005530AE"/>
    <w:rsid w:val="00553519"/>
    <w:rsid w:val="0056063B"/>
    <w:rsid w:val="00560E71"/>
    <w:rsid w:val="00561745"/>
    <w:rsid w:val="00561AD5"/>
    <w:rsid w:val="00567042"/>
    <w:rsid w:val="00570431"/>
    <w:rsid w:val="00570DA3"/>
    <w:rsid w:val="00577B94"/>
    <w:rsid w:val="00577EB5"/>
    <w:rsid w:val="00586916"/>
    <w:rsid w:val="00587BC3"/>
    <w:rsid w:val="00593748"/>
    <w:rsid w:val="005954D0"/>
    <w:rsid w:val="005971C5"/>
    <w:rsid w:val="00597535"/>
    <w:rsid w:val="005A03B1"/>
    <w:rsid w:val="005A09EF"/>
    <w:rsid w:val="005B16A4"/>
    <w:rsid w:val="005B7916"/>
    <w:rsid w:val="005C2DBC"/>
    <w:rsid w:val="005C7616"/>
    <w:rsid w:val="005C7890"/>
    <w:rsid w:val="005D0B50"/>
    <w:rsid w:val="005D1939"/>
    <w:rsid w:val="005E3EAE"/>
    <w:rsid w:val="005E46B8"/>
    <w:rsid w:val="005E4956"/>
    <w:rsid w:val="005E60B0"/>
    <w:rsid w:val="005E6E3B"/>
    <w:rsid w:val="005E6ED7"/>
    <w:rsid w:val="005F13C5"/>
    <w:rsid w:val="005F199D"/>
    <w:rsid w:val="005F35BE"/>
    <w:rsid w:val="005F6539"/>
    <w:rsid w:val="00606CD1"/>
    <w:rsid w:val="006110D2"/>
    <w:rsid w:val="00613844"/>
    <w:rsid w:val="006172DB"/>
    <w:rsid w:val="0062416E"/>
    <w:rsid w:val="00627736"/>
    <w:rsid w:val="00627A86"/>
    <w:rsid w:val="006312B0"/>
    <w:rsid w:val="00631E74"/>
    <w:rsid w:val="00632AB7"/>
    <w:rsid w:val="00636872"/>
    <w:rsid w:val="0063747A"/>
    <w:rsid w:val="006417B2"/>
    <w:rsid w:val="00642B83"/>
    <w:rsid w:val="0064648B"/>
    <w:rsid w:val="00651F67"/>
    <w:rsid w:val="00652B5F"/>
    <w:rsid w:val="00661AEE"/>
    <w:rsid w:val="00665751"/>
    <w:rsid w:val="00666988"/>
    <w:rsid w:val="00667217"/>
    <w:rsid w:val="00674423"/>
    <w:rsid w:val="00675B2F"/>
    <w:rsid w:val="00675CF7"/>
    <w:rsid w:val="00676C20"/>
    <w:rsid w:val="006820F7"/>
    <w:rsid w:val="00682421"/>
    <w:rsid w:val="0068305D"/>
    <w:rsid w:val="006838F3"/>
    <w:rsid w:val="006966FF"/>
    <w:rsid w:val="006A0625"/>
    <w:rsid w:val="006A337B"/>
    <w:rsid w:val="006A44DA"/>
    <w:rsid w:val="006B5FCC"/>
    <w:rsid w:val="006B7156"/>
    <w:rsid w:val="006B731D"/>
    <w:rsid w:val="006C52AF"/>
    <w:rsid w:val="006C5B3C"/>
    <w:rsid w:val="006C66D2"/>
    <w:rsid w:val="006D4293"/>
    <w:rsid w:val="006D5855"/>
    <w:rsid w:val="006E0DBE"/>
    <w:rsid w:val="006E6930"/>
    <w:rsid w:val="006F09EA"/>
    <w:rsid w:val="006F421A"/>
    <w:rsid w:val="006F4B0F"/>
    <w:rsid w:val="006F652E"/>
    <w:rsid w:val="007061A0"/>
    <w:rsid w:val="0070733E"/>
    <w:rsid w:val="00720024"/>
    <w:rsid w:val="00720B26"/>
    <w:rsid w:val="007263DB"/>
    <w:rsid w:val="00726622"/>
    <w:rsid w:val="00726684"/>
    <w:rsid w:val="007323BB"/>
    <w:rsid w:val="0073315E"/>
    <w:rsid w:val="007363AB"/>
    <w:rsid w:val="00737699"/>
    <w:rsid w:val="00737E75"/>
    <w:rsid w:val="00744179"/>
    <w:rsid w:val="0074715D"/>
    <w:rsid w:val="00751249"/>
    <w:rsid w:val="00752677"/>
    <w:rsid w:val="007538A4"/>
    <w:rsid w:val="00753E58"/>
    <w:rsid w:val="00755567"/>
    <w:rsid w:val="0075736E"/>
    <w:rsid w:val="007573C1"/>
    <w:rsid w:val="007615F2"/>
    <w:rsid w:val="0076647E"/>
    <w:rsid w:val="007739C6"/>
    <w:rsid w:val="00773ABA"/>
    <w:rsid w:val="00774563"/>
    <w:rsid w:val="00777E43"/>
    <w:rsid w:val="007804B6"/>
    <w:rsid w:val="00780606"/>
    <w:rsid w:val="00780A1F"/>
    <w:rsid w:val="00780C6C"/>
    <w:rsid w:val="00780F28"/>
    <w:rsid w:val="0078172B"/>
    <w:rsid w:val="007835D9"/>
    <w:rsid w:val="00785BA3"/>
    <w:rsid w:val="00787EF8"/>
    <w:rsid w:val="00790249"/>
    <w:rsid w:val="007931F1"/>
    <w:rsid w:val="00796AD2"/>
    <w:rsid w:val="007971AD"/>
    <w:rsid w:val="007A162B"/>
    <w:rsid w:val="007A1BB9"/>
    <w:rsid w:val="007A615C"/>
    <w:rsid w:val="007B1606"/>
    <w:rsid w:val="007B7A9D"/>
    <w:rsid w:val="007C12C4"/>
    <w:rsid w:val="007C1BDB"/>
    <w:rsid w:val="007C546C"/>
    <w:rsid w:val="007C602B"/>
    <w:rsid w:val="007D0546"/>
    <w:rsid w:val="007D10D1"/>
    <w:rsid w:val="007D13D3"/>
    <w:rsid w:val="007D489A"/>
    <w:rsid w:val="007E03CE"/>
    <w:rsid w:val="007E6598"/>
    <w:rsid w:val="007F4827"/>
    <w:rsid w:val="00803B62"/>
    <w:rsid w:val="0080551F"/>
    <w:rsid w:val="008074F2"/>
    <w:rsid w:val="00810C5A"/>
    <w:rsid w:val="008145F7"/>
    <w:rsid w:val="0081528B"/>
    <w:rsid w:val="008167FB"/>
    <w:rsid w:val="008228EC"/>
    <w:rsid w:val="00822F81"/>
    <w:rsid w:val="00826EC9"/>
    <w:rsid w:val="00827AF5"/>
    <w:rsid w:val="008303AE"/>
    <w:rsid w:val="00831C95"/>
    <w:rsid w:val="00833382"/>
    <w:rsid w:val="00835E3D"/>
    <w:rsid w:val="00836021"/>
    <w:rsid w:val="00840533"/>
    <w:rsid w:val="00843E60"/>
    <w:rsid w:val="00846E2B"/>
    <w:rsid w:val="008503A2"/>
    <w:rsid w:val="00851FA6"/>
    <w:rsid w:val="008520C9"/>
    <w:rsid w:val="008607C8"/>
    <w:rsid w:val="00862D4F"/>
    <w:rsid w:val="00864532"/>
    <w:rsid w:val="008652B4"/>
    <w:rsid w:val="00867284"/>
    <w:rsid w:val="00872A1E"/>
    <w:rsid w:val="00880190"/>
    <w:rsid w:val="0088316F"/>
    <w:rsid w:val="0088645E"/>
    <w:rsid w:val="00887AC6"/>
    <w:rsid w:val="00890480"/>
    <w:rsid w:val="00890894"/>
    <w:rsid w:val="00891B9F"/>
    <w:rsid w:val="00894BAA"/>
    <w:rsid w:val="008A1F6C"/>
    <w:rsid w:val="008A2850"/>
    <w:rsid w:val="008A4050"/>
    <w:rsid w:val="008A58D9"/>
    <w:rsid w:val="008B7936"/>
    <w:rsid w:val="008C2D71"/>
    <w:rsid w:val="008C4684"/>
    <w:rsid w:val="008C4989"/>
    <w:rsid w:val="008C52B6"/>
    <w:rsid w:val="008D02A6"/>
    <w:rsid w:val="008D249C"/>
    <w:rsid w:val="008D3698"/>
    <w:rsid w:val="008D5CC2"/>
    <w:rsid w:val="008E035E"/>
    <w:rsid w:val="008F0A8D"/>
    <w:rsid w:val="008F3AB6"/>
    <w:rsid w:val="008F474E"/>
    <w:rsid w:val="008F69B8"/>
    <w:rsid w:val="008F7C52"/>
    <w:rsid w:val="00914D67"/>
    <w:rsid w:val="00930B0C"/>
    <w:rsid w:val="009318C9"/>
    <w:rsid w:val="00931BDB"/>
    <w:rsid w:val="00937A8C"/>
    <w:rsid w:val="0094042E"/>
    <w:rsid w:val="009404B8"/>
    <w:rsid w:val="009549C6"/>
    <w:rsid w:val="009555E5"/>
    <w:rsid w:val="00957B84"/>
    <w:rsid w:val="00960D81"/>
    <w:rsid w:val="00962121"/>
    <w:rsid w:val="009636BE"/>
    <w:rsid w:val="00963B6D"/>
    <w:rsid w:val="00965399"/>
    <w:rsid w:val="0097012A"/>
    <w:rsid w:val="00972991"/>
    <w:rsid w:val="009740E9"/>
    <w:rsid w:val="00977B50"/>
    <w:rsid w:val="00983FA2"/>
    <w:rsid w:val="00986CFD"/>
    <w:rsid w:val="00986FB6"/>
    <w:rsid w:val="009936C3"/>
    <w:rsid w:val="00993A56"/>
    <w:rsid w:val="00994F50"/>
    <w:rsid w:val="009A1F78"/>
    <w:rsid w:val="009A3C7F"/>
    <w:rsid w:val="009A45F1"/>
    <w:rsid w:val="009A50AC"/>
    <w:rsid w:val="009A559B"/>
    <w:rsid w:val="009B3434"/>
    <w:rsid w:val="009B5175"/>
    <w:rsid w:val="009C1AC2"/>
    <w:rsid w:val="009C3CA0"/>
    <w:rsid w:val="009C5686"/>
    <w:rsid w:val="009C725A"/>
    <w:rsid w:val="009D1101"/>
    <w:rsid w:val="009D34CC"/>
    <w:rsid w:val="009D34D1"/>
    <w:rsid w:val="009D3C12"/>
    <w:rsid w:val="009E02A7"/>
    <w:rsid w:val="009E1228"/>
    <w:rsid w:val="009E2960"/>
    <w:rsid w:val="009E51E7"/>
    <w:rsid w:val="009E5533"/>
    <w:rsid w:val="009F1366"/>
    <w:rsid w:val="009F6F18"/>
    <w:rsid w:val="00A03DE6"/>
    <w:rsid w:val="00A04231"/>
    <w:rsid w:val="00A06A70"/>
    <w:rsid w:val="00A11C85"/>
    <w:rsid w:val="00A12764"/>
    <w:rsid w:val="00A1497B"/>
    <w:rsid w:val="00A17559"/>
    <w:rsid w:val="00A22183"/>
    <w:rsid w:val="00A22D5E"/>
    <w:rsid w:val="00A23121"/>
    <w:rsid w:val="00A25D8A"/>
    <w:rsid w:val="00A30AAC"/>
    <w:rsid w:val="00A30D23"/>
    <w:rsid w:val="00A345AF"/>
    <w:rsid w:val="00A346DE"/>
    <w:rsid w:val="00A408BD"/>
    <w:rsid w:val="00A41615"/>
    <w:rsid w:val="00A427D7"/>
    <w:rsid w:val="00A47BDF"/>
    <w:rsid w:val="00A50776"/>
    <w:rsid w:val="00A55FBA"/>
    <w:rsid w:val="00A61D0D"/>
    <w:rsid w:val="00A632C5"/>
    <w:rsid w:val="00A63E9D"/>
    <w:rsid w:val="00A66EAC"/>
    <w:rsid w:val="00A73DBE"/>
    <w:rsid w:val="00A821B4"/>
    <w:rsid w:val="00A86480"/>
    <w:rsid w:val="00A9047A"/>
    <w:rsid w:val="00A939F7"/>
    <w:rsid w:val="00AA0D66"/>
    <w:rsid w:val="00AA4C2A"/>
    <w:rsid w:val="00AB0FA9"/>
    <w:rsid w:val="00AB1477"/>
    <w:rsid w:val="00AB656C"/>
    <w:rsid w:val="00AC07A2"/>
    <w:rsid w:val="00AC0AB5"/>
    <w:rsid w:val="00AC435B"/>
    <w:rsid w:val="00AC5685"/>
    <w:rsid w:val="00AC6109"/>
    <w:rsid w:val="00AD066D"/>
    <w:rsid w:val="00AD4C6A"/>
    <w:rsid w:val="00AD63EC"/>
    <w:rsid w:val="00AD698D"/>
    <w:rsid w:val="00AE297D"/>
    <w:rsid w:val="00AE2BE1"/>
    <w:rsid w:val="00AE2BFC"/>
    <w:rsid w:val="00AE3F87"/>
    <w:rsid w:val="00AE4FB4"/>
    <w:rsid w:val="00AF51B2"/>
    <w:rsid w:val="00AF55E6"/>
    <w:rsid w:val="00AF684B"/>
    <w:rsid w:val="00B01CC1"/>
    <w:rsid w:val="00B03301"/>
    <w:rsid w:val="00B05E45"/>
    <w:rsid w:val="00B0738F"/>
    <w:rsid w:val="00B1060E"/>
    <w:rsid w:val="00B12D8F"/>
    <w:rsid w:val="00B14847"/>
    <w:rsid w:val="00B157F2"/>
    <w:rsid w:val="00B21A5F"/>
    <w:rsid w:val="00B252B8"/>
    <w:rsid w:val="00B27204"/>
    <w:rsid w:val="00B30603"/>
    <w:rsid w:val="00B309D4"/>
    <w:rsid w:val="00B31373"/>
    <w:rsid w:val="00B31A88"/>
    <w:rsid w:val="00B32136"/>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1FE2"/>
    <w:rsid w:val="00B75E69"/>
    <w:rsid w:val="00B81534"/>
    <w:rsid w:val="00B8202B"/>
    <w:rsid w:val="00B82D07"/>
    <w:rsid w:val="00B86456"/>
    <w:rsid w:val="00B904D0"/>
    <w:rsid w:val="00B92BDD"/>
    <w:rsid w:val="00BA14E8"/>
    <w:rsid w:val="00BA4DD3"/>
    <w:rsid w:val="00BB02D8"/>
    <w:rsid w:val="00BB40D0"/>
    <w:rsid w:val="00BB4FA4"/>
    <w:rsid w:val="00BB6D66"/>
    <w:rsid w:val="00BC354D"/>
    <w:rsid w:val="00BD0636"/>
    <w:rsid w:val="00BD0F66"/>
    <w:rsid w:val="00BD117E"/>
    <w:rsid w:val="00BD4197"/>
    <w:rsid w:val="00BD4F3A"/>
    <w:rsid w:val="00BE1951"/>
    <w:rsid w:val="00BE5F02"/>
    <w:rsid w:val="00BF0209"/>
    <w:rsid w:val="00BF0AD1"/>
    <w:rsid w:val="00BF138C"/>
    <w:rsid w:val="00BF466B"/>
    <w:rsid w:val="00BF637B"/>
    <w:rsid w:val="00BF72DF"/>
    <w:rsid w:val="00BF744C"/>
    <w:rsid w:val="00C00476"/>
    <w:rsid w:val="00C01EE1"/>
    <w:rsid w:val="00C0210D"/>
    <w:rsid w:val="00C030F6"/>
    <w:rsid w:val="00C06D76"/>
    <w:rsid w:val="00C0710B"/>
    <w:rsid w:val="00C11629"/>
    <w:rsid w:val="00C12780"/>
    <w:rsid w:val="00C13913"/>
    <w:rsid w:val="00C1522C"/>
    <w:rsid w:val="00C1681D"/>
    <w:rsid w:val="00C16ED5"/>
    <w:rsid w:val="00C1789D"/>
    <w:rsid w:val="00C2134B"/>
    <w:rsid w:val="00C25541"/>
    <w:rsid w:val="00C30591"/>
    <w:rsid w:val="00C32E18"/>
    <w:rsid w:val="00C33E0D"/>
    <w:rsid w:val="00C42F12"/>
    <w:rsid w:val="00C44846"/>
    <w:rsid w:val="00C46C16"/>
    <w:rsid w:val="00C55F66"/>
    <w:rsid w:val="00C56129"/>
    <w:rsid w:val="00C574FC"/>
    <w:rsid w:val="00C65173"/>
    <w:rsid w:val="00C6531F"/>
    <w:rsid w:val="00C67BEF"/>
    <w:rsid w:val="00C80778"/>
    <w:rsid w:val="00C97D1B"/>
    <w:rsid w:val="00CA190A"/>
    <w:rsid w:val="00CA2796"/>
    <w:rsid w:val="00CA2B8F"/>
    <w:rsid w:val="00CB0BCB"/>
    <w:rsid w:val="00CB2C56"/>
    <w:rsid w:val="00CB68C8"/>
    <w:rsid w:val="00CB70F1"/>
    <w:rsid w:val="00CC2104"/>
    <w:rsid w:val="00CC274D"/>
    <w:rsid w:val="00CC5BA2"/>
    <w:rsid w:val="00CC7AA8"/>
    <w:rsid w:val="00CD3342"/>
    <w:rsid w:val="00CD5029"/>
    <w:rsid w:val="00CD5087"/>
    <w:rsid w:val="00CD57E3"/>
    <w:rsid w:val="00CD66F8"/>
    <w:rsid w:val="00CE03CC"/>
    <w:rsid w:val="00CE3334"/>
    <w:rsid w:val="00CE454A"/>
    <w:rsid w:val="00CE5C33"/>
    <w:rsid w:val="00CE6CE4"/>
    <w:rsid w:val="00CF63D7"/>
    <w:rsid w:val="00CF6BF4"/>
    <w:rsid w:val="00CF6DFC"/>
    <w:rsid w:val="00CF6F2E"/>
    <w:rsid w:val="00D000E4"/>
    <w:rsid w:val="00D0079C"/>
    <w:rsid w:val="00D05710"/>
    <w:rsid w:val="00D06359"/>
    <w:rsid w:val="00D07D63"/>
    <w:rsid w:val="00D11DC0"/>
    <w:rsid w:val="00D161C2"/>
    <w:rsid w:val="00D16954"/>
    <w:rsid w:val="00D221B5"/>
    <w:rsid w:val="00D228BD"/>
    <w:rsid w:val="00D27A50"/>
    <w:rsid w:val="00D31623"/>
    <w:rsid w:val="00D320EA"/>
    <w:rsid w:val="00D32836"/>
    <w:rsid w:val="00D339B5"/>
    <w:rsid w:val="00D3560C"/>
    <w:rsid w:val="00D36791"/>
    <w:rsid w:val="00D37BDA"/>
    <w:rsid w:val="00D41422"/>
    <w:rsid w:val="00D41D78"/>
    <w:rsid w:val="00D43251"/>
    <w:rsid w:val="00D44254"/>
    <w:rsid w:val="00D51749"/>
    <w:rsid w:val="00D55CCF"/>
    <w:rsid w:val="00D57E17"/>
    <w:rsid w:val="00D57F88"/>
    <w:rsid w:val="00D60087"/>
    <w:rsid w:val="00D60DFC"/>
    <w:rsid w:val="00D61B52"/>
    <w:rsid w:val="00D61C9A"/>
    <w:rsid w:val="00D6352D"/>
    <w:rsid w:val="00D63CA4"/>
    <w:rsid w:val="00D66A18"/>
    <w:rsid w:val="00D675A8"/>
    <w:rsid w:val="00D81755"/>
    <w:rsid w:val="00D83CC9"/>
    <w:rsid w:val="00D84082"/>
    <w:rsid w:val="00D9105D"/>
    <w:rsid w:val="00D91461"/>
    <w:rsid w:val="00D922E6"/>
    <w:rsid w:val="00D92DA7"/>
    <w:rsid w:val="00D93727"/>
    <w:rsid w:val="00D938BC"/>
    <w:rsid w:val="00DA2F50"/>
    <w:rsid w:val="00DA41D5"/>
    <w:rsid w:val="00DA4468"/>
    <w:rsid w:val="00DA77C8"/>
    <w:rsid w:val="00DB42B0"/>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5EFB"/>
    <w:rsid w:val="00DD74CA"/>
    <w:rsid w:val="00DE04B4"/>
    <w:rsid w:val="00DE1131"/>
    <w:rsid w:val="00DE21B2"/>
    <w:rsid w:val="00DE51BF"/>
    <w:rsid w:val="00DE7666"/>
    <w:rsid w:val="00DE7939"/>
    <w:rsid w:val="00DF0013"/>
    <w:rsid w:val="00DF008F"/>
    <w:rsid w:val="00DF3262"/>
    <w:rsid w:val="00DF65A0"/>
    <w:rsid w:val="00DF695F"/>
    <w:rsid w:val="00DF6C13"/>
    <w:rsid w:val="00DF7B4D"/>
    <w:rsid w:val="00E0034B"/>
    <w:rsid w:val="00E04ED0"/>
    <w:rsid w:val="00E06FD1"/>
    <w:rsid w:val="00E13D2E"/>
    <w:rsid w:val="00E150CD"/>
    <w:rsid w:val="00E21E8A"/>
    <w:rsid w:val="00E2267F"/>
    <w:rsid w:val="00E24A37"/>
    <w:rsid w:val="00E27830"/>
    <w:rsid w:val="00E31012"/>
    <w:rsid w:val="00E3166F"/>
    <w:rsid w:val="00E3216E"/>
    <w:rsid w:val="00E32222"/>
    <w:rsid w:val="00E32ABD"/>
    <w:rsid w:val="00E45174"/>
    <w:rsid w:val="00E46ACE"/>
    <w:rsid w:val="00E51F7E"/>
    <w:rsid w:val="00E53151"/>
    <w:rsid w:val="00E547E1"/>
    <w:rsid w:val="00E563D8"/>
    <w:rsid w:val="00E61496"/>
    <w:rsid w:val="00E632D7"/>
    <w:rsid w:val="00E63423"/>
    <w:rsid w:val="00E70518"/>
    <w:rsid w:val="00E769BF"/>
    <w:rsid w:val="00E81A59"/>
    <w:rsid w:val="00E840EC"/>
    <w:rsid w:val="00E876DA"/>
    <w:rsid w:val="00E87A17"/>
    <w:rsid w:val="00E9127B"/>
    <w:rsid w:val="00E9565B"/>
    <w:rsid w:val="00E95711"/>
    <w:rsid w:val="00EA0C41"/>
    <w:rsid w:val="00EA22DF"/>
    <w:rsid w:val="00EA5592"/>
    <w:rsid w:val="00EA573B"/>
    <w:rsid w:val="00EA6CF9"/>
    <w:rsid w:val="00EB2BE5"/>
    <w:rsid w:val="00EB2C34"/>
    <w:rsid w:val="00EB49A9"/>
    <w:rsid w:val="00EB66AD"/>
    <w:rsid w:val="00EB7BF0"/>
    <w:rsid w:val="00EC54A1"/>
    <w:rsid w:val="00EC64F5"/>
    <w:rsid w:val="00ED45E0"/>
    <w:rsid w:val="00ED7DE9"/>
    <w:rsid w:val="00EE4231"/>
    <w:rsid w:val="00EE5494"/>
    <w:rsid w:val="00EE57F1"/>
    <w:rsid w:val="00EE785F"/>
    <w:rsid w:val="00EF0984"/>
    <w:rsid w:val="00EF2C7C"/>
    <w:rsid w:val="00EF2C8A"/>
    <w:rsid w:val="00EF3069"/>
    <w:rsid w:val="00EF30C0"/>
    <w:rsid w:val="00EF535A"/>
    <w:rsid w:val="00F0073D"/>
    <w:rsid w:val="00F02AC6"/>
    <w:rsid w:val="00F0475B"/>
    <w:rsid w:val="00F0648B"/>
    <w:rsid w:val="00F11A0D"/>
    <w:rsid w:val="00F11AAC"/>
    <w:rsid w:val="00F236AD"/>
    <w:rsid w:val="00F30201"/>
    <w:rsid w:val="00F349BB"/>
    <w:rsid w:val="00F35734"/>
    <w:rsid w:val="00F35DEE"/>
    <w:rsid w:val="00F41FE7"/>
    <w:rsid w:val="00F42A3A"/>
    <w:rsid w:val="00F435AB"/>
    <w:rsid w:val="00F4716F"/>
    <w:rsid w:val="00F4798D"/>
    <w:rsid w:val="00F50FDA"/>
    <w:rsid w:val="00F6099D"/>
    <w:rsid w:val="00F66AF7"/>
    <w:rsid w:val="00F679CD"/>
    <w:rsid w:val="00F70416"/>
    <w:rsid w:val="00F72B5B"/>
    <w:rsid w:val="00F73A43"/>
    <w:rsid w:val="00F76646"/>
    <w:rsid w:val="00F76EBB"/>
    <w:rsid w:val="00F81697"/>
    <w:rsid w:val="00F82A9B"/>
    <w:rsid w:val="00F91F46"/>
    <w:rsid w:val="00F951E7"/>
    <w:rsid w:val="00F95B6B"/>
    <w:rsid w:val="00FA3ECC"/>
    <w:rsid w:val="00FA60F5"/>
    <w:rsid w:val="00FB2751"/>
    <w:rsid w:val="00FB71FD"/>
    <w:rsid w:val="00FC12B4"/>
    <w:rsid w:val="00FC22E3"/>
    <w:rsid w:val="00FC2E25"/>
    <w:rsid w:val="00FC3296"/>
    <w:rsid w:val="00FC3BC1"/>
    <w:rsid w:val="00FC45BE"/>
    <w:rsid w:val="00FC4748"/>
    <w:rsid w:val="00FC7DB9"/>
    <w:rsid w:val="00FD0DC7"/>
    <w:rsid w:val="00FD114F"/>
    <w:rsid w:val="00FD32D7"/>
    <w:rsid w:val="00FD57BE"/>
    <w:rsid w:val="00FD7855"/>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2979804">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76908135">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0815">
      <w:bodyDiv w:val="1"/>
      <w:marLeft w:val="0"/>
      <w:marRight w:val="0"/>
      <w:marTop w:val="0"/>
      <w:marBottom w:val="0"/>
      <w:divBdr>
        <w:top w:val="none" w:sz="0" w:space="0" w:color="auto"/>
        <w:left w:val="none" w:sz="0" w:space="0" w:color="auto"/>
        <w:bottom w:val="none" w:sz="0" w:space="0" w:color="auto"/>
        <w:right w:val="none" w:sz="0" w:space="0" w:color="auto"/>
      </w:divBdr>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29854068">
      <w:bodyDiv w:val="1"/>
      <w:marLeft w:val="0"/>
      <w:marRight w:val="0"/>
      <w:marTop w:val="0"/>
      <w:marBottom w:val="0"/>
      <w:divBdr>
        <w:top w:val="none" w:sz="0" w:space="0" w:color="auto"/>
        <w:left w:val="none" w:sz="0" w:space="0" w:color="auto"/>
        <w:bottom w:val="none" w:sz="0" w:space="0" w:color="auto"/>
        <w:right w:val="none" w:sz="0" w:space="0" w:color="auto"/>
      </w:divBdr>
      <w:divsChild>
        <w:div w:id="119232914">
          <w:marLeft w:val="0"/>
          <w:marRight w:val="0"/>
          <w:marTop w:val="0"/>
          <w:marBottom w:val="253"/>
          <w:divBdr>
            <w:top w:val="none" w:sz="0" w:space="0" w:color="auto"/>
            <w:left w:val="none" w:sz="0" w:space="0" w:color="auto"/>
            <w:bottom w:val="none" w:sz="0" w:space="0" w:color="auto"/>
            <w:right w:val="none" w:sz="0" w:space="0" w:color="auto"/>
          </w:divBdr>
        </w:div>
        <w:div w:id="1109857246">
          <w:marLeft w:val="0"/>
          <w:marRight w:val="0"/>
          <w:marTop w:val="0"/>
          <w:marBottom w:val="0"/>
          <w:divBdr>
            <w:top w:val="none" w:sz="0" w:space="0" w:color="auto"/>
            <w:left w:val="none" w:sz="0" w:space="0" w:color="auto"/>
            <w:bottom w:val="none" w:sz="0" w:space="0" w:color="auto"/>
            <w:right w:val="none" w:sz="0" w:space="0" w:color="auto"/>
          </w:divBdr>
          <w:divsChild>
            <w:div w:id="1319455930">
              <w:marLeft w:val="0"/>
              <w:marRight w:val="0"/>
              <w:marTop w:val="0"/>
              <w:marBottom w:val="0"/>
              <w:divBdr>
                <w:top w:val="none" w:sz="0" w:space="0" w:color="auto"/>
                <w:left w:val="none" w:sz="0" w:space="0" w:color="auto"/>
                <w:bottom w:val="none" w:sz="0" w:space="0" w:color="auto"/>
                <w:right w:val="none" w:sz="0" w:space="0" w:color="auto"/>
              </w:divBdr>
            </w:div>
            <w:div w:id="5842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78609313">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42818118">
      <w:bodyDiv w:val="1"/>
      <w:marLeft w:val="0"/>
      <w:marRight w:val="0"/>
      <w:marTop w:val="0"/>
      <w:marBottom w:val="0"/>
      <w:divBdr>
        <w:top w:val="none" w:sz="0" w:space="0" w:color="auto"/>
        <w:left w:val="none" w:sz="0" w:space="0" w:color="auto"/>
        <w:bottom w:val="none" w:sz="0" w:space="0" w:color="auto"/>
        <w:right w:val="none" w:sz="0" w:space="0" w:color="auto"/>
      </w:divBdr>
      <w:divsChild>
        <w:div w:id="68843648">
          <w:marLeft w:val="0"/>
          <w:marRight w:val="0"/>
          <w:marTop w:val="0"/>
          <w:marBottom w:val="0"/>
          <w:divBdr>
            <w:top w:val="none" w:sz="0" w:space="0" w:color="auto"/>
            <w:left w:val="none" w:sz="0" w:space="0" w:color="auto"/>
            <w:bottom w:val="none" w:sz="0" w:space="0" w:color="auto"/>
            <w:right w:val="none" w:sz="0" w:space="0" w:color="auto"/>
          </w:divBdr>
        </w:div>
        <w:div w:id="1742675572">
          <w:marLeft w:val="0"/>
          <w:marRight w:val="0"/>
          <w:marTop w:val="0"/>
          <w:marBottom w:val="0"/>
          <w:divBdr>
            <w:top w:val="none" w:sz="0" w:space="0" w:color="auto"/>
            <w:left w:val="none" w:sz="0" w:space="0" w:color="auto"/>
            <w:bottom w:val="none" w:sz="0" w:space="0" w:color="auto"/>
            <w:right w:val="none" w:sz="0" w:space="0" w:color="auto"/>
          </w:divBdr>
        </w:div>
        <w:div w:id="1365474958">
          <w:marLeft w:val="0"/>
          <w:marRight w:val="0"/>
          <w:marTop w:val="0"/>
          <w:marBottom w:val="0"/>
          <w:divBdr>
            <w:top w:val="none" w:sz="0" w:space="0" w:color="auto"/>
            <w:left w:val="none" w:sz="0" w:space="0" w:color="auto"/>
            <w:bottom w:val="none" w:sz="0" w:space="0" w:color="auto"/>
            <w:right w:val="none" w:sz="0" w:space="0" w:color="auto"/>
          </w:divBdr>
        </w:div>
        <w:div w:id="913778975">
          <w:marLeft w:val="0"/>
          <w:marRight w:val="0"/>
          <w:marTop w:val="0"/>
          <w:marBottom w:val="0"/>
          <w:divBdr>
            <w:top w:val="none" w:sz="0" w:space="0" w:color="auto"/>
            <w:left w:val="none" w:sz="0" w:space="0" w:color="auto"/>
            <w:bottom w:val="none" w:sz="0" w:space="0" w:color="auto"/>
            <w:right w:val="none" w:sz="0" w:space="0" w:color="auto"/>
          </w:divBdr>
        </w:div>
        <w:div w:id="791288355">
          <w:marLeft w:val="0"/>
          <w:marRight w:val="0"/>
          <w:marTop w:val="0"/>
          <w:marBottom w:val="0"/>
          <w:divBdr>
            <w:top w:val="none" w:sz="0" w:space="0" w:color="auto"/>
            <w:left w:val="none" w:sz="0" w:space="0" w:color="auto"/>
            <w:bottom w:val="none" w:sz="0" w:space="0" w:color="auto"/>
            <w:right w:val="none" w:sz="0" w:space="0" w:color="auto"/>
          </w:divBdr>
        </w:div>
      </w:divsChild>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0051380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7798885">
      <w:bodyDiv w:val="1"/>
      <w:marLeft w:val="0"/>
      <w:marRight w:val="0"/>
      <w:marTop w:val="0"/>
      <w:marBottom w:val="0"/>
      <w:divBdr>
        <w:top w:val="none" w:sz="0" w:space="0" w:color="auto"/>
        <w:left w:val="none" w:sz="0" w:space="0" w:color="auto"/>
        <w:bottom w:val="none" w:sz="0" w:space="0" w:color="auto"/>
        <w:right w:val="none" w:sz="0" w:space="0" w:color="auto"/>
      </w:divBdr>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UOVg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izionimessaggero.it/scheda-libro/autori-vari/rigenerare-la-parrocchia-9788825058741-16574.html" TargetMode="External"/><Relationship Id="rId4" Type="http://schemas.openxmlformats.org/officeDocument/2006/relationships/settings" Target="settings.xml"/><Relationship Id="rId9" Type="http://schemas.openxmlformats.org/officeDocument/2006/relationships/hyperlink" Target="https://edizionimessaggero.mediabiblos.it/pdf_incipit/edizioni_messaggero_padova/rigenerare-la-parrocchia-16574.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FE90E-406A-43ED-A603-5E3D0A22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988</Words>
  <Characters>5634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6609</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13</cp:revision>
  <cp:lastPrinted>2024-12-04T12:07:00Z</cp:lastPrinted>
  <dcterms:created xsi:type="dcterms:W3CDTF">2024-11-12T10:08:00Z</dcterms:created>
  <dcterms:modified xsi:type="dcterms:W3CDTF">2024-12-04T12:32:00Z</dcterms:modified>
</cp:coreProperties>
</file>