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COMUNICATO STAMPA</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 xml:space="preserve">Padova, </w:t>
      </w:r>
      <w:r w:rsidR="0075143E">
        <w:rPr>
          <w:rFonts w:asciiTheme="minorHAnsi" w:hAnsiTheme="minorHAnsi" w:cstheme="minorHAnsi"/>
          <w:i/>
          <w:iCs/>
          <w:sz w:val="24"/>
          <w:szCs w:val="24"/>
        </w:rPr>
        <w:t>20</w:t>
      </w:r>
      <w:r w:rsidR="00F15535">
        <w:rPr>
          <w:rFonts w:asciiTheme="minorHAnsi" w:hAnsiTheme="minorHAnsi" w:cstheme="minorHAnsi"/>
          <w:i/>
          <w:iCs/>
          <w:sz w:val="24"/>
          <w:szCs w:val="24"/>
        </w:rPr>
        <w:t xml:space="preserve"> luglio</w:t>
      </w:r>
      <w:r w:rsidR="00360802" w:rsidRPr="00360802">
        <w:rPr>
          <w:rFonts w:asciiTheme="minorHAnsi" w:hAnsiTheme="minorHAnsi" w:cstheme="minorHAnsi"/>
          <w:i/>
          <w:iCs/>
          <w:sz w:val="24"/>
          <w:szCs w:val="24"/>
        </w:rPr>
        <w:t xml:space="preserve"> 2022</w:t>
      </w:r>
    </w:p>
    <w:p w:rsidR="002224B2" w:rsidRDefault="002224B2" w:rsidP="00684079">
      <w:pPr>
        <w:autoSpaceDE w:val="0"/>
        <w:autoSpaceDN w:val="0"/>
        <w:adjustRightInd w:val="0"/>
        <w:spacing w:line="240" w:lineRule="auto"/>
        <w:ind w:left="-284" w:right="-327"/>
        <w:rPr>
          <w:rFonts w:asciiTheme="minorHAnsi" w:hAnsiTheme="minorHAnsi" w:cstheme="minorHAnsi"/>
          <w:i/>
          <w:iCs/>
          <w:sz w:val="16"/>
          <w:szCs w:val="16"/>
        </w:rPr>
      </w:pPr>
    </w:p>
    <w:p w:rsidR="00600C44" w:rsidRPr="00122886" w:rsidRDefault="00600C44" w:rsidP="00684079">
      <w:pPr>
        <w:autoSpaceDE w:val="0"/>
        <w:autoSpaceDN w:val="0"/>
        <w:adjustRightInd w:val="0"/>
        <w:spacing w:line="240" w:lineRule="auto"/>
        <w:ind w:left="-284" w:right="-327"/>
        <w:rPr>
          <w:rFonts w:asciiTheme="minorHAnsi" w:hAnsiTheme="minorHAnsi" w:cstheme="minorHAnsi"/>
          <w:i/>
          <w:iCs/>
          <w:sz w:val="16"/>
          <w:szCs w:val="16"/>
        </w:rPr>
      </w:pPr>
    </w:p>
    <w:p w:rsidR="00360802" w:rsidRPr="00F16E97" w:rsidRDefault="0075143E" w:rsidP="00595BC7">
      <w:pPr>
        <w:ind w:left="-284" w:right="-327"/>
        <w:jc w:val="both"/>
        <w:rPr>
          <w:rFonts w:asciiTheme="minorHAnsi" w:hAnsiTheme="minorHAnsi" w:cstheme="minorHAnsi"/>
          <w:b/>
          <w:i/>
          <w:sz w:val="28"/>
          <w:szCs w:val="28"/>
        </w:rPr>
      </w:pPr>
      <w:r>
        <w:rPr>
          <w:rFonts w:asciiTheme="minorHAnsi" w:hAnsiTheme="minorHAnsi" w:cstheme="minorHAnsi"/>
          <w:b/>
          <w:i/>
          <w:sz w:val="28"/>
          <w:szCs w:val="28"/>
        </w:rPr>
        <w:t>Arriva in Basilicata il cammino dell</w:t>
      </w:r>
      <w:r w:rsidR="00F15535" w:rsidRPr="00F16E97">
        <w:rPr>
          <w:rFonts w:asciiTheme="minorHAnsi" w:hAnsiTheme="minorHAnsi" w:cstheme="minorHAnsi"/>
          <w:b/>
          <w:i/>
          <w:sz w:val="28"/>
          <w:szCs w:val="28"/>
        </w:rPr>
        <w:t>a reliquia di sant’Antonio</w:t>
      </w:r>
      <w:r>
        <w:rPr>
          <w:rFonts w:asciiTheme="minorHAnsi" w:hAnsiTheme="minorHAnsi" w:cstheme="minorHAnsi"/>
          <w:b/>
          <w:i/>
          <w:sz w:val="28"/>
          <w:szCs w:val="28"/>
        </w:rPr>
        <w:t>,</w:t>
      </w:r>
      <w:r w:rsidR="00F15535" w:rsidRPr="00F16E97">
        <w:rPr>
          <w:rFonts w:asciiTheme="minorHAnsi" w:hAnsiTheme="minorHAnsi" w:cstheme="minorHAnsi"/>
          <w:b/>
          <w:i/>
          <w:sz w:val="28"/>
          <w:szCs w:val="28"/>
        </w:rPr>
        <w:t xml:space="preserve"> con i pellegrini del Progetto Antonio 20-22</w:t>
      </w:r>
      <w:r w:rsidR="00360802" w:rsidRPr="00F16E97">
        <w:rPr>
          <w:rFonts w:asciiTheme="minorHAnsi" w:hAnsiTheme="minorHAnsi" w:cstheme="minorHAnsi"/>
          <w:b/>
          <w:i/>
          <w:sz w:val="28"/>
          <w:szCs w:val="28"/>
        </w:rPr>
        <w:t xml:space="preserve">. </w:t>
      </w:r>
      <w:r w:rsidR="00595BC7" w:rsidRPr="00F16E97">
        <w:rPr>
          <w:rFonts w:asciiTheme="minorHAnsi" w:hAnsiTheme="minorHAnsi" w:cstheme="minorHAnsi"/>
          <w:b/>
          <w:i/>
          <w:sz w:val="28"/>
          <w:szCs w:val="28"/>
        </w:rPr>
        <w:t xml:space="preserve">Il programma </w:t>
      </w:r>
      <w:r>
        <w:rPr>
          <w:rFonts w:asciiTheme="minorHAnsi" w:hAnsiTheme="minorHAnsi" w:cstheme="minorHAnsi"/>
          <w:b/>
          <w:i/>
          <w:sz w:val="28"/>
          <w:szCs w:val="28"/>
        </w:rPr>
        <w:t>lucano</w:t>
      </w:r>
      <w:r w:rsidR="00F15535" w:rsidRPr="00F16E97">
        <w:rPr>
          <w:rFonts w:asciiTheme="minorHAnsi" w:hAnsiTheme="minorHAnsi" w:cstheme="minorHAnsi"/>
          <w:b/>
          <w:i/>
          <w:sz w:val="28"/>
          <w:szCs w:val="28"/>
        </w:rPr>
        <w:t xml:space="preserve"> dal </w:t>
      </w:r>
      <w:r>
        <w:rPr>
          <w:rFonts w:asciiTheme="minorHAnsi" w:hAnsiTheme="minorHAnsi" w:cstheme="minorHAnsi"/>
          <w:b/>
          <w:i/>
          <w:sz w:val="28"/>
          <w:szCs w:val="28"/>
        </w:rPr>
        <w:t>24</w:t>
      </w:r>
      <w:r w:rsidR="00F15535" w:rsidRPr="00F16E97">
        <w:rPr>
          <w:rFonts w:asciiTheme="minorHAnsi" w:hAnsiTheme="minorHAnsi" w:cstheme="minorHAnsi"/>
          <w:b/>
          <w:i/>
          <w:sz w:val="28"/>
          <w:szCs w:val="28"/>
        </w:rPr>
        <w:t xml:space="preserve"> al</w:t>
      </w:r>
      <w:r>
        <w:rPr>
          <w:rFonts w:asciiTheme="minorHAnsi" w:hAnsiTheme="minorHAnsi" w:cstheme="minorHAnsi"/>
          <w:b/>
          <w:i/>
          <w:sz w:val="28"/>
          <w:szCs w:val="28"/>
        </w:rPr>
        <w:t xml:space="preserve"> 28</w:t>
      </w:r>
      <w:r w:rsidR="00C25CB8" w:rsidRPr="00F16E97">
        <w:rPr>
          <w:rFonts w:asciiTheme="minorHAnsi" w:hAnsiTheme="minorHAnsi" w:cstheme="minorHAnsi"/>
          <w:b/>
          <w:i/>
          <w:sz w:val="28"/>
          <w:szCs w:val="28"/>
        </w:rPr>
        <w:t xml:space="preserve"> </w:t>
      </w:r>
      <w:r w:rsidR="00595BC7" w:rsidRPr="00F16E97">
        <w:rPr>
          <w:rFonts w:asciiTheme="minorHAnsi" w:hAnsiTheme="minorHAnsi" w:cstheme="minorHAnsi"/>
          <w:b/>
          <w:i/>
          <w:sz w:val="28"/>
          <w:szCs w:val="28"/>
        </w:rPr>
        <w:t>luglio</w:t>
      </w:r>
    </w:p>
    <w:p w:rsidR="00595BC7" w:rsidRDefault="00F16E97" w:rsidP="00595BC7">
      <w:pPr>
        <w:ind w:left="-284" w:right="-327"/>
        <w:jc w:val="both"/>
        <w:rPr>
          <w:rFonts w:asciiTheme="minorHAnsi" w:hAnsiTheme="minorHAnsi" w:cstheme="minorHAnsi"/>
          <w:b/>
          <w:i/>
        </w:rPr>
      </w:pPr>
      <w:r w:rsidRPr="00F16E97">
        <w:rPr>
          <w:rFonts w:asciiTheme="minorHAnsi" w:hAnsiTheme="minorHAnsi" w:cstheme="minorHAnsi"/>
          <w:b/>
          <w:i/>
        </w:rPr>
        <w:t xml:space="preserve">Cammino ed eventi per rievocare a 800 anni di distanza il percorso fatto da sant’Antonio in Italia </w:t>
      </w:r>
      <w:r w:rsidR="00595BC7" w:rsidRPr="00F16E97">
        <w:rPr>
          <w:rFonts w:asciiTheme="minorHAnsi" w:hAnsiTheme="minorHAnsi" w:cstheme="minorHAnsi"/>
          <w:b/>
          <w:i/>
        </w:rPr>
        <w:t xml:space="preserve">lungo </w:t>
      </w:r>
      <w:r w:rsidRPr="00F16E97">
        <w:rPr>
          <w:rFonts w:asciiTheme="minorHAnsi" w:hAnsiTheme="minorHAnsi" w:cstheme="minorHAnsi"/>
          <w:b/>
          <w:i/>
        </w:rPr>
        <w:t xml:space="preserve">la penisola per </w:t>
      </w:r>
      <w:r w:rsidR="00595BC7" w:rsidRPr="00F16E97">
        <w:rPr>
          <w:rFonts w:asciiTheme="minorHAnsi" w:hAnsiTheme="minorHAnsi" w:cstheme="minorHAnsi"/>
          <w:b/>
          <w:i/>
        </w:rPr>
        <w:t>1800 chilometri</w:t>
      </w:r>
    </w:p>
    <w:p w:rsidR="00600C44" w:rsidRPr="00595BC7" w:rsidRDefault="00600C44" w:rsidP="00595BC7">
      <w:pPr>
        <w:ind w:left="-284" w:right="-327"/>
        <w:jc w:val="both"/>
        <w:rPr>
          <w:rFonts w:asciiTheme="minorHAnsi" w:hAnsiTheme="minorHAnsi" w:cstheme="minorHAnsi"/>
          <w:b/>
          <w:i/>
        </w:rPr>
      </w:pPr>
    </w:p>
    <w:p w:rsidR="00360802" w:rsidRPr="00122886" w:rsidRDefault="00360802" w:rsidP="00684079">
      <w:pPr>
        <w:ind w:left="-284" w:right="-327"/>
        <w:jc w:val="both"/>
        <w:rPr>
          <w:rFonts w:asciiTheme="minorHAnsi" w:hAnsiTheme="minorHAnsi" w:cstheme="minorHAnsi"/>
          <w:b/>
          <w:i/>
          <w:sz w:val="12"/>
          <w:szCs w:val="12"/>
        </w:rPr>
      </w:pPr>
    </w:p>
    <w:p w:rsidR="0075143E" w:rsidRDefault="00F15535" w:rsidP="0075143E">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La reliquia di sant’Antonio “cammina” insieme ai pellegrini del Progetto Antonio 20-22 lungo la </w:t>
      </w:r>
      <w:r w:rsidR="0075143E">
        <w:rPr>
          <w:rFonts w:asciiTheme="minorHAnsi" w:hAnsiTheme="minorHAnsi" w:cstheme="minorHAnsi"/>
          <w:sz w:val="20"/>
          <w:szCs w:val="20"/>
        </w:rPr>
        <w:t>Basilicata</w:t>
      </w:r>
      <w:r>
        <w:rPr>
          <w:rFonts w:asciiTheme="minorHAnsi" w:hAnsiTheme="minorHAnsi" w:cstheme="minorHAnsi"/>
          <w:sz w:val="20"/>
          <w:szCs w:val="20"/>
        </w:rPr>
        <w:t>, all’interno di uno speciale zaino che la custodisce</w:t>
      </w:r>
      <w:r w:rsidR="00C25CB8">
        <w:rPr>
          <w:rFonts w:asciiTheme="minorHAnsi" w:hAnsiTheme="minorHAnsi" w:cstheme="minorHAnsi"/>
          <w:sz w:val="20"/>
          <w:szCs w:val="20"/>
        </w:rPr>
        <w:t>, e attraverserà</w:t>
      </w:r>
      <w:r>
        <w:rPr>
          <w:rFonts w:asciiTheme="minorHAnsi" w:hAnsiTheme="minorHAnsi" w:cstheme="minorHAnsi"/>
          <w:sz w:val="20"/>
          <w:szCs w:val="20"/>
        </w:rPr>
        <w:t xml:space="preserve"> la regione </w:t>
      </w:r>
      <w:r w:rsidR="0075143E">
        <w:rPr>
          <w:rFonts w:asciiTheme="minorHAnsi" w:hAnsiTheme="minorHAnsi" w:cstheme="minorHAnsi"/>
          <w:sz w:val="20"/>
          <w:szCs w:val="20"/>
        </w:rPr>
        <w:t>nella zona del Pollino a fine luglio</w:t>
      </w:r>
      <w:r>
        <w:rPr>
          <w:rFonts w:asciiTheme="minorHAnsi" w:hAnsiTheme="minorHAnsi" w:cstheme="minorHAnsi"/>
          <w:sz w:val="20"/>
          <w:szCs w:val="20"/>
        </w:rPr>
        <w:t xml:space="preserve">. </w:t>
      </w:r>
      <w:r w:rsidR="00F852E1">
        <w:rPr>
          <w:rFonts w:asciiTheme="minorHAnsi" w:hAnsiTheme="minorHAnsi" w:cstheme="minorHAnsi"/>
          <w:sz w:val="20"/>
          <w:szCs w:val="20"/>
        </w:rPr>
        <w:t xml:space="preserve">Dopo </w:t>
      </w:r>
      <w:r w:rsidR="0075143E">
        <w:rPr>
          <w:rFonts w:asciiTheme="minorHAnsi" w:hAnsiTheme="minorHAnsi" w:cstheme="minorHAnsi"/>
          <w:sz w:val="20"/>
          <w:szCs w:val="20"/>
        </w:rPr>
        <w:t>tre intere settimane di Calabria e i tre giorni di Sicilia</w:t>
      </w:r>
      <w:r w:rsidR="00F852E1">
        <w:rPr>
          <w:rFonts w:asciiTheme="minorHAnsi" w:hAnsiTheme="minorHAnsi" w:cstheme="minorHAnsi"/>
          <w:sz w:val="20"/>
          <w:szCs w:val="20"/>
        </w:rPr>
        <w:t xml:space="preserve">, il gruppo di camminatori </w:t>
      </w:r>
      <w:r w:rsidR="0075143E">
        <w:rPr>
          <w:rFonts w:asciiTheme="minorHAnsi" w:hAnsiTheme="minorHAnsi" w:cstheme="minorHAnsi"/>
          <w:sz w:val="20"/>
          <w:szCs w:val="20"/>
        </w:rPr>
        <w:t xml:space="preserve">si sta ormai avviando a valicare il passo di Campotenese, dopo aver vissuto le ultime tappe di Calabria (vedi il programma giorno per giorno: </w:t>
      </w:r>
      <w:hyperlink r:id="rId7" w:history="1">
        <w:r w:rsidR="0075143E" w:rsidRPr="00A05358">
          <w:rPr>
            <w:rStyle w:val="Collegamentoipertestuale"/>
            <w:rFonts w:asciiTheme="minorHAnsi" w:hAnsiTheme="minorHAnsi" w:cstheme="minorHAnsi"/>
            <w:sz w:val="20"/>
            <w:szCs w:val="20"/>
          </w:rPr>
          <w:t>https://www.antonio2022.org/cammino/tappe/</w:t>
        </w:r>
      </w:hyperlink>
      <w:r w:rsidR="0075143E">
        <w:rPr>
          <w:rFonts w:asciiTheme="minorHAnsi" w:hAnsiTheme="minorHAnsi" w:cstheme="minorHAnsi"/>
          <w:sz w:val="20"/>
          <w:szCs w:val="20"/>
        </w:rPr>
        <w:t xml:space="preserve">). </w:t>
      </w:r>
    </w:p>
    <w:p w:rsidR="00F852E1" w:rsidRDefault="00F852E1" w:rsidP="00F852E1">
      <w:pPr>
        <w:ind w:left="-284" w:right="-327"/>
        <w:jc w:val="both"/>
        <w:rPr>
          <w:rFonts w:asciiTheme="minorHAnsi" w:hAnsiTheme="minorHAnsi" w:cstheme="minorHAnsi"/>
          <w:sz w:val="20"/>
          <w:szCs w:val="20"/>
        </w:rPr>
      </w:pPr>
      <w:r>
        <w:rPr>
          <w:rFonts w:asciiTheme="minorHAnsi" w:hAnsiTheme="minorHAnsi" w:cstheme="minorHAnsi"/>
          <w:sz w:val="20"/>
          <w:szCs w:val="20"/>
        </w:rPr>
        <w:t>La staffetta</w:t>
      </w:r>
      <w:r w:rsidR="0075143E">
        <w:rPr>
          <w:rFonts w:asciiTheme="minorHAnsi" w:hAnsiTheme="minorHAnsi" w:cstheme="minorHAnsi"/>
          <w:sz w:val="20"/>
          <w:szCs w:val="20"/>
        </w:rPr>
        <w:t>, composta da pochi</w:t>
      </w:r>
      <w:r>
        <w:rPr>
          <w:rFonts w:asciiTheme="minorHAnsi" w:hAnsiTheme="minorHAnsi" w:cstheme="minorHAnsi"/>
          <w:sz w:val="20"/>
          <w:szCs w:val="20"/>
        </w:rPr>
        <w:t xml:space="preserve"> pellegrini, a cui altre persone, liberamente e anche per piccoli tratti, potranno aggregarsi senza necessità di iscrizione, toccherà nei prossimi giorni </w:t>
      </w:r>
      <w:r w:rsidRPr="00F852E1">
        <w:rPr>
          <w:rFonts w:asciiTheme="minorHAnsi" w:hAnsiTheme="minorHAnsi" w:cstheme="minorHAnsi"/>
          <w:sz w:val="20"/>
          <w:szCs w:val="20"/>
        </w:rPr>
        <w:t>Rotonda</w:t>
      </w:r>
      <w:r w:rsidR="0075143E">
        <w:rPr>
          <w:rFonts w:asciiTheme="minorHAnsi" w:hAnsiTheme="minorHAnsi" w:cstheme="minorHAnsi"/>
          <w:sz w:val="20"/>
          <w:szCs w:val="20"/>
        </w:rPr>
        <w:t>, Castelluccio Inferiore, Lauria, Lagonegro, per poi entrare in Campania da Montesano sulla Marcellana</w:t>
      </w:r>
      <w:r w:rsidR="00F91446">
        <w:rPr>
          <w:rFonts w:asciiTheme="minorHAnsi" w:hAnsiTheme="minorHAnsi" w:cstheme="minorHAnsi"/>
          <w:sz w:val="20"/>
          <w:szCs w:val="20"/>
        </w:rPr>
        <w:t>.</w:t>
      </w:r>
    </w:p>
    <w:p w:rsidR="004B5C55" w:rsidRDefault="0075143E" w:rsidP="004B5C55">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Mentre i pellegrini si accingono ad attraversare la Piana di Sibari, è già tempo di bilanci per gli intensissimi giorni calabresi, segnati certo dal caldo, ma anche dai continui e festosi incontri con le comunità locali, grazie alla collaborazione con </w:t>
      </w:r>
      <w:r w:rsidR="00F91446">
        <w:rPr>
          <w:rFonts w:asciiTheme="minorHAnsi" w:hAnsiTheme="minorHAnsi" w:cstheme="minorHAnsi"/>
          <w:sz w:val="20"/>
          <w:szCs w:val="20"/>
        </w:rPr>
        <w:t>le diocesi</w:t>
      </w:r>
      <w:r>
        <w:rPr>
          <w:rFonts w:asciiTheme="minorHAnsi" w:hAnsiTheme="minorHAnsi" w:cstheme="minorHAnsi"/>
          <w:sz w:val="20"/>
          <w:szCs w:val="20"/>
        </w:rPr>
        <w:t xml:space="preserve">, le </w:t>
      </w:r>
      <w:r w:rsidR="00F91446">
        <w:rPr>
          <w:rFonts w:asciiTheme="minorHAnsi" w:hAnsiTheme="minorHAnsi" w:cstheme="minorHAnsi"/>
          <w:sz w:val="20"/>
          <w:szCs w:val="20"/>
        </w:rPr>
        <w:t>comunità</w:t>
      </w:r>
      <w:r>
        <w:rPr>
          <w:rFonts w:asciiTheme="minorHAnsi" w:hAnsiTheme="minorHAnsi" w:cstheme="minorHAnsi"/>
          <w:sz w:val="20"/>
          <w:szCs w:val="20"/>
        </w:rPr>
        <w:t xml:space="preserve"> di religiosi e le parrocchie</w:t>
      </w:r>
      <w:r w:rsidR="00F91446">
        <w:rPr>
          <w:rFonts w:asciiTheme="minorHAnsi" w:hAnsiTheme="minorHAnsi" w:cstheme="minorHAnsi"/>
          <w:sz w:val="20"/>
          <w:szCs w:val="20"/>
        </w:rPr>
        <w:t xml:space="preserve"> della regione</w:t>
      </w:r>
      <w:r>
        <w:rPr>
          <w:rFonts w:asciiTheme="minorHAnsi" w:hAnsiTheme="minorHAnsi" w:cstheme="minorHAnsi"/>
          <w:sz w:val="20"/>
          <w:szCs w:val="20"/>
        </w:rPr>
        <w:t xml:space="preserve">. </w:t>
      </w:r>
      <w:r w:rsidR="004B5C55">
        <w:rPr>
          <w:rFonts w:asciiTheme="minorHAnsi" w:hAnsiTheme="minorHAnsi" w:cstheme="minorHAnsi"/>
          <w:sz w:val="20"/>
          <w:szCs w:val="20"/>
        </w:rPr>
        <w:t xml:space="preserve">A ogni sede di tappa è provvisoriamente consegnata una </w:t>
      </w:r>
      <w:r w:rsidR="004B5C55" w:rsidRPr="000D6586">
        <w:rPr>
          <w:rFonts w:asciiTheme="minorHAnsi" w:hAnsiTheme="minorHAnsi" w:cstheme="minorHAnsi"/>
          <w:sz w:val="20"/>
          <w:szCs w:val="20"/>
        </w:rPr>
        <w:t xml:space="preserve">reliquia </w:t>
      </w:r>
      <w:r w:rsidR="004B5C55" w:rsidRPr="000D6586">
        <w:rPr>
          <w:rFonts w:asciiTheme="minorHAnsi" w:hAnsiTheme="minorHAnsi" w:cstheme="minorHAnsi"/>
          <w:i/>
          <w:sz w:val="20"/>
          <w:szCs w:val="20"/>
        </w:rPr>
        <w:t xml:space="preserve">ex </w:t>
      </w:r>
      <w:proofErr w:type="spellStart"/>
      <w:r w:rsidR="004B5C55" w:rsidRPr="000D6586">
        <w:rPr>
          <w:rFonts w:asciiTheme="minorHAnsi" w:hAnsiTheme="minorHAnsi" w:cstheme="minorHAnsi"/>
          <w:i/>
          <w:sz w:val="20"/>
          <w:szCs w:val="20"/>
        </w:rPr>
        <w:t>ossibus</w:t>
      </w:r>
      <w:proofErr w:type="spellEnd"/>
      <w:r w:rsidR="004B5C55" w:rsidRPr="000D6586">
        <w:rPr>
          <w:rFonts w:asciiTheme="minorHAnsi" w:hAnsiTheme="minorHAnsi" w:cstheme="minorHAnsi"/>
          <w:sz w:val="20"/>
          <w:szCs w:val="20"/>
        </w:rPr>
        <w:t xml:space="preserve"> di sant’Antonio, </w:t>
      </w:r>
      <w:r w:rsidR="004B5C55">
        <w:rPr>
          <w:rFonts w:asciiTheme="minorHAnsi" w:hAnsiTheme="minorHAnsi" w:cstheme="minorHAnsi"/>
          <w:sz w:val="20"/>
          <w:szCs w:val="20"/>
        </w:rPr>
        <w:t>affidata</w:t>
      </w:r>
      <w:r w:rsidR="004B5C55" w:rsidRPr="000D6586">
        <w:rPr>
          <w:rFonts w:asciiTheme="minorHAnsi" w:hAnsiTheme="minorHAnsi" w:cstheme="minorHAnsi"/>
          <w:sz w:val="20"/>
          <w:szCs w:val="20"/>
        </w:rPr>
        <w:t xml:space="preserve"> di volta in volta alla comunità cristiana del paese ospitante fino alla ripartenza</w:t>
      </w:r>
      <w:r w:rsidR="004B5C55">
        <w:rPr>
          <w:rFonts w:asciiTheme="minorHAnsi" w:hAnsiTheme="minorHAnsi" w:cstheme="minorHAnsi"/>
          <w:sz w:val="20"/>
          <w:szCs w:val="20"/>
        </w:rPr>
        <w:t xml:space="preserve"> dei camminatori per la tappa successiva.</w:t>
      </w:r>
      <w:bookmarkStart w:id="0" w:name="_GoBack"/>
      <w:bookmarkEnd w:id="0"/>
    </w:p>
    <w:p w:rsidR="00F16E97" w:rsidRPr="00C25CB8" w:rsidRDefault="00F16E97" w:rsidP="00F16E97">
      <w:pPr>
        <w:ind w:left="-284" w:right="-327"/>
        <w:jc w:val="both"/>
        <w:rPr>
          <w:rFonts w:asciiTheme="minorHAnsi" w:hAnsiTheme="minorHAnsi" w:cstheme="minorHAnsi"/>
          <w:sz w:val="20"/>
          <w:szCs w:val="20"/>
        </w:rPr>
      </w:pPr>
      <w:r w:rsidRPr="00C25CB8">
        <w:rPr>
          <w:rFonts w:asciiTheme="minorHAnsi" w:hAnsiTheme="minorHAnsi" w:cstheme="minorHAnsi"/>
          <w:sz w:val="20"/>
          <w:szCs w:val="20"/>
        </w:rPr>
        <w:t xml:space="preserve">Molte realtà del territorio hanno contribuito validamente all’organizzazione </w:t>
      </w:r>
      <w:r>
        <w:rPr>
          <w:rFonts w:asciiTheme="minorHAnsi" w:hAnsiTheme="minorHAnsi" w:cstheme="minorHAnsi"/>
          <w:sz w:val="20"/>
          <w:szCs w:val="20"/>
        </w:rPr>
        <w:t>degli eventi religiosi e culturali inseriti nel cammino</w:t>
      </w:r>
      <w:r w:rsidRPr="00C25CB8">
        <w:rPr>
          <w:rFonts w:asciiTheme="minorHAnsi" w:hAnsiTheme="minorHAnsi" w:cstheme="minorHAnsi"/>
          <w:sz w:val="20"/>
          <w:szCs w:val="20"/>
        </w:rPr>
        <w:t xml:space="preserve">. Vanno ringraziate le parrocchie, le amministrazioni comunali, le fraternità francescane, le singole persone coinvolte, senza le quali il programma sopra indicato non sarebbe immaginabile. </w:t>
      </w:r>
    </w:p>
    <w:p w:rsidR="00C25CB8" w:rsidRDefault="00C25CB8" w:rsidP="00F852E1">
      <w:pPr>
        <w:ind w:left="-284" w:right="-327"/>
        <w:jc w:val="both"/>
        <w:rPr>
          <w:rFonts w:asciiTheme="minorHAnsi" w:hAnsiTheme="minorHAnsi" w:cstheme="minorHAnsi"/>
          <w:sz w:val="20"/>
          <w:szCs w:val="20"/>
        </w:rPr>
      </w:pPr>
      <w:r>
        <w:rPr>
          <w:rFonts w:asciiTheme="minorHAnsi" w:hAnsiTheme="minorHAnsi" w:cstheme="minorHAnsi"/>
          <w:sz w:val="20"/>
          <w:szCs w:val="20"/>
        </w:rPr>
        <w:t>Per conoscere tutte le tappe del cammino, con distanze, dislivelli</w:t>
      </w:r>
      <w:r w:rsidR="00F16E97">
        <w:rPr>
          <w:rFonts w:asciiTheme="minorHAnsi" w:hAnsiTheme="minorHAnsi" w:cstheme="minorHAnsi"/>
          <w:sz w:val="20"/>
          <w:szCs w:val="20"/>
        </w:rPr>
        <w:t xml:space="preserve"> e programma del giorno:</w:t>
      </w:r>
      <w:r>
        <w:rPr>
          <w:rFonts w:asciiTheme="minorHAnsi" w:hAnsiTheme="minorHAnsi" w:cstheme="minorHAnsi"/>
          <w:sz w:val="20"/>
          <w:szCs w:val="20"/>
        </w:rPr>
        <w:t xml:space="preserve"> </w:t>
      </w:r>
      <w:r w:rsidR="004B5C55" w:rsidRPr="004B5C55">
        <w:rPr>
          <w:rStyle w:val="Collegamentoipertestuale"/>
          <w:rFonts w:asciiTheme="minorHAnsi" w:hAnsiTheme="minorHAnsi" w:cstheme="minorHAnsi"/>
          <w:sz w:val="20"/>
          <w:szCs w:val="20"/>
        </w:rPr>
        <w:t>https://www.antonio2022.org/cammino/tappe/</w:t>
      </w:r>
      <w:r w:rsidR="00F16E97">
        <w:rPr>
          <w:rFonts w:asciiTheme="minorHAnsi" w:hAnsiTheme="minorHAnsi" w:cstheme="minorHAnsi"/>
          <w:sz w:val="20"/>
          <w:szCs w:val="20"/>
        </w:rPr>
        <w:t xml:space="preserve"> (alcuni programmi sono in attesa di conferme e saranno caricati nei prossimi giorni).</w:t>
      </w:r>
    </w:p>
    <w:p w:rsidR="000124FE" w:rsidRDefault="00DF5686" w:rsidP="000124FE">
      <w:pPr>
        <w:ind w:left="-284" w:right="-327"/>
        <w:jc w:val="both"/>
        <w:rPr>
          <w:rFonts w:asciiTheme="minorHAnsi" w:hAnsiTheme="minorHAnsi" w:cstheme="minorHAnsi"/>
          <w:sz w:val="20"/>
          <w:szCs w:val="20"/>
        </w:rPr>
      </w:pPr>
      <w:r>
        <w:rPr>
          <w:rFonts w:asciiTheme="minorHAnsi" w:hAnsiTheme="minorHAnsi" w:cstheme="minorHAnsi"/>
          <w:sz w:val="20"/>
          <w:szCs w:val="20"/>
        </w:rPr>
        <w:t>Dal 2</w:t>
      </w:r>
      <w:r w:rsidR="004B5C55">
        <w:rPr>
          <w:rFonts w:asciiTheme="minorHAnsi" w:hAnsiTheme="minorHAnsi" w:cstheme="minorHAnsi"/>
          <w:sz w:val="20"/>
          <w:szCs w:val="20"/>
        </w:rPr>
        <w:t>8</w:t>
      </w:r>
      <w:r>
        <w:rPr>
          <w:rFonts w:asciiTheme="minorHAnsi" w:hAnsiTheme="minorHAnsi" w:cstheme="minorHAnsi"/>
          <w:sz w:val="20"/>
          <w:szCs w:val="20"/>
        </w:rPr>
        <w:t xml:space="preserve"> luglio la staffetta </w:t>
      </w:r>
      <w:r w:rsidR="00C25CB8">
        <w:rPr>
          <w:rFonts w:asciiTheme="minorHAnsi" w:hAnsiTheme="minorHAnsi" w:cstheme="minorHAnsi"/>
          <w:sz w:val="20"/>
          <w:szCs w:val="20"/>
        </w:rPr>
        <w:t xml:space="preserve">dei pellegrini </w:t>
      </w:r>
      <w:r>
        <w:rPr>
          <w:rFonts w:asciiTheme="minorHAnsi" w:hAnsiTheme="minorHAnsi" w:cstheme="minorHAnsi"/>
          <w:sz w:val="20"/>
          <w:szCs w:val="20"/>
        </w:rPr>
        <w:t xml:space="preserve">proseguirà il cammino verso la </w:t>
      </w:r>
      <w:r w:rsidR="004B5C55">
        <w:rPr>
          <w:rFonts w:asciiTheme="minorHAnsi" w:hAnsiTheme="minorHAnsi" w:cstheme="minorHAnsi"/>
          <w:sz w:val="20"/>
          <w:szCs w:val="20"/>
        </w:rPr>
        <w:t>Campania</w:t>
      </w:r>
      <w:r w:rsidR="00C25CB8">
        <w:rPr>
          <w:rFonts w:asciiTheme="minorHAnsi" w:hAnsiTheme="minorHAnsi" w:cstheme="minorHAnsi"/>
          <w:sz w:val="20"/>
          <w:szCs w:val="20"/>
        </w:rPr>
        <w:t>,</w:t>
      </w:r>
      <w:r>
        <w:rPr>
          <w:rFonts w:asciiTheme="minorHAnsi" w:hAnsiTheme="minorHAnsi" w:cstheme="minorHAnsi"/>
          <w:sz w:val="20"/>
          <w:szCs w:val="20"/>
        </w:rPr>
        <w:t xml:space="preserve"> per arrivare il 9 ottobre a Padova, alla Basilica di Sant’Antonio, dopo aver percorso a</w:t>
      </w:r>
      <w:r w:rsidR="00F863EC" w:rsidRPr="000D6586">
        <w:rPr>
          <w:rFonts w:asciiTheme="minorHAnsi" w:hAnsiTheme="minorHAnsi" w:cstheme="minorHAnsi"/>
          <w:sz w:val="20"/>
          <w:szCs w:val="20"/>
        </w:rPr>
        <w:t xml:space="preserve"> piedi 1.800 chilometri lungo tutta la penisola</w:t>
      </w:r>
      <w:r w:rsidR="00C25CB8">
        <w:rPr>
          <w:rFonts w:asciiTheme="minorHAnsi" w:hAnsiTheme="minorHAnsi" w:cstheme="minorHAnsi"/>
          <w:sz w:val="20"/>
          <w:szCs w:val="20"/>
        </w:rPr>
        <w:t xml:space="preserve"> in occasione degli </w:t>
      </w:r>
      <w:proofErr w:type="spellStart"/>
      <w:r w:rsidR="00C25CB8">
        <w:rPr>
          <w:rFonts w:asciiTheme="minorHAnsi" w:hAnsiTheme="minorHAnsi" w:cstheme="minorHAnsi"/>
          <w:sz w:val="20"/>
          <w:szCs w:val="20"/>
        </w:rPr>
        <w:t>ottocentenari</w:t>
      </w:r>
      <w:proofErr w:type="spellEnd"/>
      <w:r w:rsidR="00C25CB8">
        <w:rPr>
          <w:rFonts w:asciiTheme="minorHAnsi" w:hAnsiTheme="minorHAnsi" w:cstheme="minorHAnsi"/>
          <w:sz w:val="20"/>
          <w:szCs w:val="20"/>
        </w:rPr>
        <w:t xml:space="preserve"> </w:t>
      </w:r>
      <w:proofErr w:type="spellStart"/>
      <w:r w:rsidR="00C25CB8">
        <w:rPr>
          <w:rFonts w:asciiTheme="minorHAnsi" w:hAnsiTheme="minorHAnsi" w:cstheme="minorHAnsi"/>
          <w:sz w:val="20"/>
          <w:szCs w:val="20"/>
        </w:rPr>
        <w:t>antoniani</w:t>
      </w:r>
      <w:proofErr w:type="spellEnd"/>
      <w:r w:rsidR="00595BC7" w:rsidRPr="000D6586">
        <w:rPr>
          <w:rFonts w:asciiTheme="minorHAnsi" w:hAnsiTheme="minorHAnsi" w:cstheme="minorHAnsi"/>
          <w:sz w:val="20"/>
          <w:szCs w:val="20"/>
        </w:rPr>
        <w:t xml:space="preserve">. </w:t>
      </w:r>
    </w:p>
    <w:p w:rsidR="000124FE" w:rsidRPr="000124FE" w:rsidRDefault="000124FE" w:rsidP="000124FE">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Si segnala che sul </w:t>
      </w:r>
      <w:r w:rsidRPr="00C952A8">
        <w:rPr>
          <w:rFonts w:asciiTheme="minorHAnsi" w:hAnsiTheme="minorHAnsi" w:cstheme="minorHAnsi"/>
          <w:b/>
          <w:sz w:val="20"/>
          <w:szCs w:val="20"/>
        </w:rPr>
        <w:t xml:space="preserve">canale </w:t>
      </w:r>
      <w:proofErr w:type="spellStart"/>
      <w:r w:rsidRPr="00C952A8">
        <w:rPr>
          <w:rFonts w:asciiTheme="minorHAnsi" w:hAnsiTheme="minorHAnsi" w:cstheme="minorHAnsi"/>
          <w:b/>
          <w:sz w:val="20"/>
          <w:szCs w:val="20"/>
        </w:rPr>
        <w:t>YouTube</w:t>
      </w:r>
      <w:proofErr w:type="spellEnd"/>
      <w:r w:rsidR="00C952A8" w:rsidRPr="00C952A8">
        <w:rPr>
          <w:rFonts w:asciiTheme="minorHAnsi" w:hAnsiTheme="minorHAnsi" w:cstheme="minorHAnsi"/>
          <w:b/>
          <w:sz w:val="20"/>
          <w:szCs w:val="20"/>
        </w:rPr>
        <w:t xml:space="preserve"> del progetto</w:t>
      </w:r>
      <w:r w:rsidRPr="00C952A8">
        <w:rPr>
          <w:rFonts w:asciiTheme="minorHAnsi" w:hAnsiTheme="minorHAnsi" w:cstheme="minorHAnsi"/>
          <w:b/>
          <w:sz w:val="20"/>
          <w:szCs w:val="20"/>
        </w:rPr>
        <w:t xml:space="preserve"> Antonio 20-22</w:t>
      </w:r>
      <w:r w:rsidRPr="000124FE">
        <w:rPr>
          <w:rFonts w:asciiTheme="minorHAnsi" w:hAnsiTheme="minorHAnsi" w:cstheme="minorHAnsi"/>
          <w:sz w:val="20"/>
          <w:szCs w:val="20"/>
        </w:rPr>
        <w:t xml:space="preserve"> (</w:t>
      </w:r>
      <w:hyperlink r:id="rId8" w:history="1">
        <w:r w:rsidRPr="000124FE">
          <w:rPr>
            <w:rFonts w:asciiTheme="minorHAnsi" w:hAnsiTheme="minorHAnsi" w:cstheme="minorHAnsi"/>
            <w:sz w:val="20"/>
            <w:szCs w:val="20"/>
          </w:rPr>
          <w:t>https://ww</w:t>
        </w:r>
        <w:r w:rsidRPr="000124FE">
          <w:rPr>
            <w:rFonts w:asciiTheme="minorHAnsi" w:hAnsiTheme="minorHAnsi" w:cstheme="minorHAnsi"/>
            <w:sz w:val="20"/>
            <w:szCs w:val="20"/>
          </w:rPr>
          <w:t>w</w:t>
        </w:r>
        <w:r w:rsidRPr="000124FE">
          <w:rPr>
            <w:rFonts w:asciiTheme="minorHAnsi" w:hAnsiTheme="minorHAnsi" w:cstheme="minorHAnsi"/>
            <w:sz w:val="20"/>
            <w:szCs w:val="20"/>
          </w:rPr>
          <w:t>.youtube.com/channel/UCi_whGCBtBa-eaLWH_RCdmQ/videos</w:t>
        </w:r>
      </w:hyperlink>
      <w:r w:rsidRPr="000124FE">
        <w:rPr>
          <w:rFonts w:asciiTheme="minorHAnsi" w:hAnsiTheme="minorHAnsi" w:cstheme="minorHAnsi"/>
          <w:sz w:val="20"/>
          <w:szCs w:val="20"/>
        </w:rPr>
        <w:t>) sono postati quotidianamente i video</w:t>
      </w:r>
      <w:r w:rsidR="00C952A8">
        <w:rPr>
          <w:rFonts w:asciiTheme="minorHAnsi" w:hAnsiTheme="minorHAnsi" w:cstheme="minorHAnsi"/>
          <w:sz w:val="20"/>
          <w:szCs w:val="20"/>
        </w:rPr>
        <w:t>-racconti delle</w:t>
      </w:r>
      <w:r w:rsidRPr="000124FE">
        <w:rPr>
          <w:rFonts w:asciiTheme="minorHAnsi" w:hAnsiTheme="minorHAnsi" w:cstheme="minorHAnsi"/>
          <w:sz w:val="20"/>
          <w:szCs w:val="20"/>
        </w:rPr>
        <w:t xml:space="preserve"> singol</w:t>
      </w:r>
      <w:r w:rsidR="00C952A8">
        <w:rPr>
          <w:rFonts w:asciiTheme="minorHAnsi" w:hAnsiTheme="minorHAnsi" w:cstheme="minorHAnsi"/>
          <w:sz w:val="20"/>
          <w:szCs w:val="20"/>
        </w:rPr>
        <w:t>e</w:t>
      </w:r>
      <w:r w:rsidRPr="000124FE">
        <w:rPr>
          <w:rFonts w:asciiTheme="minorHAnsi" w:hAnsiTheme="minorHAnsi" w:cstheme="minorHAnsi"/>
          <w:sz w:val="20"/>
          <w:szCs w:val="20"/>
        </w:rPr>
        <w:t xml:space="preserve"> tapp</w:t>
      </w:r>
      <w:r w:rsidR="00C952A8">
        <w:rPr>
          <w:rFonts w:asciiTheme="minorHAnsi" w:hAnsiTheme="minorHAnsi" w:cstheme="minorHAnsi"/>
          <w:sz w:val="20"/>
          <w:szCs w:val="20"/>
        </w:rPr>
        <w:t>e</w:t>
      </w:r>
      <w:r w:rsidR="001F2BBB">
        <w:rPr>
          <w:rFonts w:asciiTheme="minorHAnsi" w:hAnsiTheme="minorHAnsi" w:cstheme="minorHAnsi"/>
          <w:sz w:val="20"/>
          <w:szCs w:val="20"/>
        </w:rPr>
        <w:t xml:space="preserve"> di cammino</w:t>
      </w:r>
      <w:r w:rsidRPr="000124FE">
        <w:rPr>
          <w:rFonts w:asciiTheme="minorHAnsi" w:hAnsiTheme="minorHAnsi" w:cstheme="minorHAnsi"/>
          <w:sz w:val="20"/>
          <w:szCs w:val="20"/>
        </w:rPr>
        <w:t>.</w:t>
      </w:r>
    </w:p>
    <w:p w:rsidR="00CD47B7" w:rsidRDefault="00CD47B7" w:rsidP="00F863EC">
      <w:pPr>
        <w:ind w:left="-284" w:right="-327"/>
        <w:jc w:val="both"/>
        <w:rPr>
          <w:rFonts w:asciiTheme="minorHAnsi" w:hAnsiTheme="minorHAnsi" w:cstheme="minorHAnsi"/>
          <w:sz w:val="20"/>
          <w:szCs w:val="20"/>
        </w:rPr>
      </w:pPr>
    </w:p>
    <w:p w:rsidR="00600C44" w:rsidRDefault="00600C44" w:rsidP="00F863EC">
      <w:pPr>
        <w:ind w:left="-284" w:right="-327"/>
        <w:jc w:val="both"/>
        <w:rPr>
          <w:rFonts w:asciiTheme="minorHAnsi" w:hAnsiTheme="minorHAnsi" w:cstheme="minorHAnsi"/>
          <w:sz w:val="20"/>
          <w:szCs w:val="20"/>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Interrogare la figura di sant’Antonio in occasione degli </w:t>
      </w:r>
      <w:proofErr w:type="spellStart"/>
      <w:r w:rsidRPr="000D6586">
        <w:rPr>
          <w:rFonts w:asciiTheme="minorHAnsi" w:hAnsiTheme="minorHAnsi" w:cstheme="minorHAnsi"/>
          <w:b/>
          <w:i/>
          <w:sz w:val="18"/>
          <w:szCs w:val="18"/>
        </w:rPr>
        <w:t>ottocentenari</w:t>
      </w:r>
      <w:proofErr w:type="spellEnd"/>
      <w:r w:rsidRPr="000D6586">
        <w:rPr>
          <w:rFonts w:asciiTheme="minorHAnsi" w:hAnsiTheme="minorHAnsi" w:cstheme="minorHAnsi"/>
          <w:b/>
          <w:i/>
          <w:sz w:val="18"/>
          <w:szCs w:val="18"/>
        </w:rPr>
        <w:t xml:space="preserve"> </w:t>
      </w:r>
      <w:proofErr w:type="spellStart"/>
      <w:r w:rsidRPr="000D6586">
        <w:rPr>
          <w:rFonts w:asciiTheme="minorHAnsi" w:hAnsiTheme="minorHAnsi" w:cstheme="minorHAnsi"/>
          <w:b/>
          <w:i/>
          <w:sz w:val="18"/>
          <w:szCs w:val="18"/>
        </w:rPr>
        <w:t>antoniani</w:t>
      </w:r>
      <w:proofErr w:type="spellEnd"/>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w:t>
      </w:r>
      <w:proofErr w:type="spellStart"/>
      <w:r w:rsidRPr="000D6586">
        <w:rPr>
          <w:rFonts w:asciiTheme="minorHAnsi" w:hAnsiTheme="minorHAnsi" w:cstheme="minorHAnsi"/>
          <w:sz w:val="18"/>
          <w:szCs w:val="18"/>
        </w:rPr>
        <w:t>ottocentenari</w:t>
      </w:r>
      <w:proofErr w:type="spellEnd"/>
      <w:r w:rsidRPr="000D6586">
        <w:rPr>
          <w:rFonts w:asciiTheme="minorHAnsi" w:hAnsiTheme="minorHAnsi" w:cstheme="minorHAnsi"/>
          <w:sz w:val="18"/>
          <w:szCs w:val="18"/>
        </w:rPr>
        <w:t xml:space="preserve">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600C44" w:rsidRDefault="00600C44" w:rsidP="000D6586">
      <w:pPr>
        <w:ind w:left="-284"/>
        <w:jc w:val="both"/>
        <w:rPr>
          <w:rFonts w:asciiTheme="minorHAnsi" w:hAnsiTheme="minorHAnsi" w:cstheme="minorHAnsi"/>
          <w:b/>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w:t>
      </w:r>
      <w:proofErr w:type="spellStart"/>
      <w:r w:rsidRPr="000D6586">
        <w:rPr>
          <w:rFonts w:asciiTheme="minorHAnsi" w:hAnsiTheme="minorHAnsi" w:cstheme="minorHAnsi"/>
          <w:sz w:val="18"/>
          <w:szCs w:val="18"/>
        </w:rPr>
        <w:t>itineranza</w:t>
      </w:r>
      <w:proofErr w:type="spellEnd"/>
      <w:r w:rsidRPr="000D6586">
        <w:rPr>
          <w:rFonts w:asciiTheme="minorHAnsi" w:hAnsiTheme="minorHAnsi" w:cstheme="minorHAnsi"/>
          <w:sz w:val="18"/>
          <w:szCs w:val="18"/>
        </w:rPr>
        <w:t xml:space="preserve"> povera, a staffetta, con un piccolo gruppo di pellegrini cui altri, liberamente e senza necessità di alcuna iscrizione, si aggregano di giorno in giorno alla partenza, affiancandosi lungo il percorso o all'arrivo di tappa per pregare insieme alla comunità ospitante.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 xml:space="preserve">ex </w:t>
      </w:r>
      <w:proofErr w:type="spellStart"/>
      <w:r w:rsidRPr="000D6586">
        <w:rPr>
          <w:rFonts w:asciiTheme="minorHAnsi" w:hAnsiTheme="minorHAnsi" w:cstheme="minorHAnsi"/>
          <w:b/>
          <w:i/>
          <w:sz w:val="18"/>
          <w:szCs w:val="18"/>
        </w:rPr>
        <w:t>ossibus</w:t>
      </w:r>
      <w:proofErr w:type="spellEnd"/>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I NUMERI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Da Capo Milazzo e poi lungo la via </w:t>
      </w:r>
      <w:proofErr w:type="spellStart"/>
      <w:r w:rsidRPr="000D6586">
        <w:rPr>
          <w:rFonts w:asciiTheme="minorHAnsi" w:hAnsiTheme="minorHAnsi" w:cstheme="minorHAnsi"/>
          <w:b/>
          <w:i/>
          <w:sz w:val="18"/>
          <w:szCs w:val="18"/>
        </w:rPr>
        <w:t>Popilia</w:t>
      </w:r>
      <w:proofErr w:type="spellEnd"/>
      <w:r w:rsidRPr="000D6586">
        <w:rPr>
          <w:rFonts w:asciiTheme="minorHAnsi" w:hAnsiTheme="minorHAnsi" w:cstheme="minorHAnsi"/>
          <w:b/>
          <w:i/>
          <w:sz w:val="18"/>
          <w:szCs w:val="18"/>
        </w:rPr>
        <w:t>,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Attraversato lo Stretto, il percorso segue per quanto possibile il tracciato dell’antica via </w:t>
      </w:r>
      <w:proofErr w:type="spellStart"/>
      <w:r w:rsidRPr="000D6586">
        <w:rPr>
          <w:rFonts w:asciiTheme="minorHAnsi" w:hAnsiTheme="minorHAnsi" w:cstheme="minorHAnsi"/>
          <w:sz w:val="18"/>
          <w:szCs w:val="18"/>
        </w:rPr>
        <w:t>Popilia</w:t>
      </w:r>
      <w:proofErr w:type="spellEnd"/>
      <w:r w:rsidRPr="000D6586">
        <w:rPr>
          <w:rFonts w:asciiTheme="minorHAnsi" w:hAnsiTheme="minorHAnsi" w:cstheme="minorHAnsi"/>
          <w:sz w:val="18"/>
          <w:szCs w:val="18"/>
        </w:rPr>
        <w:t xml:space="preserve"> attraversando Calabria, Basilicata, Campania, Lazio (da questa regione iniziano le frecce del tracciato ufficiale “Il Cammino di sant’Antonio), Umbria, Toscana</w:t>
      </w:r>
      <w:r w:rsidR="00E33E36">
        <w:rPr>
          <w:rFonts w:asciiTheme="minorHAnsi" w:hAnsiTheme="minorHAnsi" w:cstheme="minorHAnsi"/>
          <w:sz w:val="18"/>
          <w:szCs w:val="18"/>
        </w:rPr>
        <w:t xml:space="preserve"> </w:t>
      </w:r>
      <w:r w:rsidR="00E33E36" w:rsidRPr="000D6586">
        <w:rPr>
          <w:rFonts w:asciiTheme="minorHAnsi" w:hAnsiTheme="minorHAnsi" w:cstheme="minorHAnsi"/>
          <w:sz w:val="18"/>
          <w:szCs w:val="18"/>
        </w:rPr>
        <w:t>(tappa significativa eremo di La Verna)</w:t>
      </w:r>
      <w:r w:rsidRPr="000D6586">
        <w:rPr>
          <w:rFonts w:asciiTheme="minorHAnsi" w:hAnsiTheme="minorHAnsi" w:cstheme="minorHAnsi"/>
          <w:sz w:val="18"/>
          <w:szCs w:val="18"/>
        </w:rPr>
        <w:t xml:space="preserve">, Emilia Romagna (tappa significativa eremo di </w:t>
      </w:r>
      <w:proofErr w:type="spellStart"/>
      <w:r w:rsidRPr="000D6586">
        <w:rPr>
          <w:rFonts w:asciiTheme="minorHAnsi" w:hAnsiTheme="minorHAnsi" w:cstheme="minorHAnsi"/>
          <w:sz w:val="18"/>
          <w:szCs w:val="18"/>
        </w:rPr>
        <w:t>Montepaolo</w:t>
      </w:r>
      <w:proofErr w:type="spellEnd"/>
      <w:r w:rsidRPr="000D6586">
        <w:rPr>
          <w:rFonts w:asciiTheme="minorHAnsi" w:hAnsiTheme="minorHAnsi" w:cstheme="minorHAnsi"/>
          <w:sz w:val="18"/>
          <w:szCs w:val="18"/>
        </w:rPr>
        <w:t xml:space="preserve">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proofErr w:type="spellStart"/>
      <w:r w:rsidRPr="000D6586">
        <w:rPr>
          <w:rFonts w:asciiTheme="minorHAnsi" w:hAnsiTheme="minorHAnsi" w:cstheme="minorHAnsi"/>
          <w:i/>
          <w:sz w:val="18"/>
          <w:szCs w:val="18"/>
        </w:rPr>
        <w:t>Peregrinatio</w:t>
      </w:r>
      <w:proofErr w:type="spellEnd"/>
      <w:r w:rsidRPr="000D6586">
        <w:rPr>
          <w:rFonts w:asciiTheme="minorHAnsi" w:hAnsiTheme="minorHAnsi" w:cstheme="minorHAnsi"/>
          <w:sz w:val="18"/>
          <w:szCs w:val="18"/>
        </w:rPr>
        <w:t xml:space="preserve"> </w:t>
      </w:r>
      <w:proofErr w:type="spellStart"/>
      <w:r w:rsidRPr="000D6586">
        <w:rPr>
          <w:rFonts w:asciiTheme="minorHAnsi" w:hAnsiTheme="minorHAnsi" w:cstheme="minorHAnsi"/>
          <w:sz w:val="18"/>
          <w:szCs w:val="18"/>
        </w:rPr>
        <w:t>Antoniana</w:t>
      </w:r>
      <w:proofErr w:type="spellEnd"/>
      <w:r w:rsidRPr="000D6586">
        <w:rPr>
          <w:rFonts w:asciiTheme="minorHAnsi" w:hAnsiTheme="minorHAnsi" w:cstheme="minorHAnsi"/>
          <w:sz w:val="18"/>
          <w:szCs w:val="18"/>
        </w:rPr>
        <w:t>, Caritas Sant’Antonio. Conta inoltre sul patrocinio dell’intera famiglia francescana d’Italia (frati conventuali, cappuccini, minori, Tor; clarisse delle diverse federazioni; suore francescane; laici francescani dell’</w:t>
      </w:r>
      <w:proofErr w:type="spellStart"/>
      <w:r w:rsidRPr="000D6586">
        <w:rPr>
          <w:rFonts w:asciiTheme="minorHAnsi" w:hAnsiTheme="minorHAnsi" w:cstheme="minorHAnsi"/>
          <w:sz w:val="18"/>
          <w:szCs w:val="18"/>
        </w:rPr>
        <w:t>Ofs</w:t>
      </w:r>
      <w:proofErr w:type="spellEnd"/>
      <w:r w:rsidRPr="000D6586">
        <w:rPr>
          <w:rFonts w:asciiTheme="minorHAnsi" w:hAnsiTheme="minorHAnsi" w:cstheme="minorHAnsi"/>
          <w:sz w:val="18"/>
          <w:szCs w:val="18"/>
        </w:rPr>
        <w:t>).</w:t>
      </w:r>
    </w:p>
    <w:p w:rsidR="0079208B" w:rsidRPr="00360802"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Default="00771145"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w:t>
      </w:r>
      <w:proofErr w:type="spellStart"/>
      <w:r w:rsidRPr="00360802">
        <w:rPr>
          <w:rFonts w:asciiTheme="minorHAnsi" w:eastAsia="Proxima Nova" w:hAnsiTheme="minorHAnsi" w:cstheme="minorHAnsi"/>
          <w:i/>
          <w:color w:val="333333"/>
          <w:sz w:val="20"/>
          <w:szCs w:val="20"/>
        </w:rPr>
        <w:t>Event</w:t>
      </w:r>
      <w:proofErr w:type="spellEnd"/>
      <w:r w:rsidRPr="00360802">
        <w:rPr>
          <w:rFonts w:asciiTheme="minorHAnsi" w:eastAsia="Proxima Nova" w:hAnsiTheme="minorHAnsi" w:cstheme="minorHAnsi"/>
          <w:i/>
          <w:color w:val="333333"/>
          <w:sz w:val="20"/>
          <w:szCs w:val="20"/>
        </w:rPr>
        <w:t xml:space="preserve">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proofErr w:type="spellStart"/>
      <w:r w:rsidR="005522BE" w:rsidRPr="00360802">
        <w:rPr>
          <w:rFonts w:asciiTheme="minorHAnsi" w:eastAsia="Proxima Nova" w:hAnsiTheme="minorHAnsi" w:cstheme="minorHAnsi"/>
          <w:i/>
          <w:color w:val="333333"/>
          <w:sz w:val="20"/>
          <w:szCs w:val="20"/>
        </w:rPr>
        <w:t>Mob</w:t>
      </w:r>
      <w:proofErr w:type="spellEnd"/>
      <w:r w:rsidR="005522BE" w:rsidRPr="00360802">
        <w:rPr>
          <w:rFonts w:asciiTheme="minorHAnsi" w:eastAsia="Proxima Nova" w:hAnsiTheme="minorHAnsi" w:cstheme="minorHAnsi"/>
          <w:i/>
          <w:color w:val="333333"/>
          <w:sz w:val="20"/>
          <w:szCs w:val="20"/>
        </w:rPr>
        <w:t xml:space="preserve">. 349 1770432 – </w:t>
      </w:r>
      <w:hyperlink r:id="rId9"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E41461" w:rsidRPr="00360802" w:rsidRDefault="00E41461"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E41461" w:rsidP="00684079">
      <w:pPr>
        <w:ind w:left="-284" w:right="-327"/>
        <w:rPr>
          <w:rFonts w:asciiTheme="minorHAnsi" w:eastAsia="Proxima Nova" w:hAnsiTheme="minorHAnsi" w:cstheme="minorHAnsi"/>
          <w:sz w:val="20"/>
          <w:szCs w:val="20"/>
        </w:rPr>
      </w:pPr>
      <w:r>
        <w:rPr>
          <w:rFonts w:asciiTheme="minorHAnsi" w:eastAsia="Proxima Nova" w:hAnsiTheme="minorHAnsi" w:cstheme="minorHAnsi"/>
          <w:b/>
          <w:sz w:val="20"/>
          <w:szCs w:val="20"/>
          <w:u w:val="single"/>
        </w:rPr>
        <w:t>P</w:t>
      </w:r>
      <w:r w:rsidR="006F7769" w:rsidRPr="00360802">
        <w:rPr>
          <w:rFonts w:asciiTheme="minorHAnsi" w:eastAsia="Proxima Nova" w:hAnsiTheme="minorHAnsi" w:cstheme="minorHAnsi"/>
          <w:b/>
          <w:sz w:val="20"/>
          <w:szCs w:val="20"/>
          <w:u w:val="single"/>
        </w:rPr>
        <w:t>rogramma completo e aggiornamenti</w:t>
      </w:r>
      <w:r w:rsidR="006F7769" w:rsidRPr="00360802">
        <w:rPr>
          <w:rFonts w:asciiTheme="minorHAnsi" w:eastAsia="Proxima Nova" w:hAnsiTheme="minorHAnsi" w:cstheme="minorHAnsi"/>
          <w:sz w:val="20"/>
          <w:szCs w:val="20"/>
        </w:rPr>
        <w:t xml:space="preserve">: </w:t>
      </w:r>
      <w:hyperlink r:id="rId10" w:history="1">
        <w:r w:rsidR="006F7769"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11"/>
      <w:footerReference w:type="default" r:id="rId12"/>
      <w:head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EB" w:rsidRDefault="00ED58EB">
      <w:pPr>
        <w:spacing w:line="240" w:lineRule="auto"/>
      </w:pPr>
      <w:r>
        <w:separator/>
      </w:r>
    </w:p>
  </w:endnote>
  <w:endnote w:type="continuationSeparator" w:id="0">
    <w:p w:rsidR="00ED58EB" w:rsidRDefault="00ED58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EB" w:rsidRDefault="00ED58EB">
      <w:pPr>
        <w:spacing w:line="240" w:lineRule="auto"/>
      </w:pPr>
      <w:r>
        <w:separator/>
      </w:r>
    </w:p>
  </w:footnote>
  <w:footnote w:type="continuationSeparator" w:id="0">
    <w:p w:rsidR="00ED58EB" w:rsidRDefault="00ED58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rPr>
      <w:drawing>
        <wp:anchor distT="0" distB="0" distL="114300" distR="114300" simplePos="0" relativeHeight="251658752" behindDoc="0" locked="0" layoutInCell="1" allowOverlap="1">
          <wp:simplePos x="0" y="0"/>
          <wp:positionH relativeFrom="column">
            <wp:posOffset>-549910</wp:posOffset>
          </wp:positionH>
          <wp:positionV relativeFrom="paragraph">
            <wp:posOffset>-373380</wp:posOffset>
          </wp:positionV>
          <wp:extent cx="7018020" cy="1529080"/>
          <wp:effectExtent l="19050" t="0" r="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8020" cy="1529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DB77F9"/>
    <w:rsid w:val="000124FE"/>
    <w:rsid w:val="0003710D"/>
    <w:rsid w:val="00064793"/>
    <w:rsid w:val="000727F9"/>
    <w:rsid w:val="000D6586"/>
    <w:rsid w:val="000E7D7C"/>
    <w:rsid w:val="00105108"/>
    <w:rsid w:val="00106114"/>
    <w:rsid w:val="0011536E"/>
    <w:rsid w:val="00122886"/>
    <w:rsid w:val="00126EA7"/>
    <w:rsid w:val="0014532A"/>
    <w:rsid w:val="00165D5D"/>
    <w:rsid w:val="001B2C99"/>
    <w:rsid w:val="001F2BBB"/>
    <w:rsid w:val="002224B2"/>
    <w:rsid w:val="00274A3E"/>
    <w:rsid w:val="002833F0"/>
    <w:rsid w:val="0028529D"/>
    <w:rsid w:val="0029205C"/>
    <w:rsid w:val="002A7EBD"/>
    <w:rsid w:val="002D1BAF"/>
    <w:rsid w:val="0033196F"/>
    <w:rsid w:val="00332F7E"/>
    <w:rsid w:val="0034019D"/>
    <w:rsid w:val="0035341C"/>
    <w:rsid w:val="00360802"/>
    <w:rsid w:val="00374109"/>
    <w:rsid w:val="003B7AFC"/>
    <w:rsid w:val="003F220D"/>
    <w:rsid w:val="00490403"/>
    <w:rsid w:val="004B5C55"/>
    <w:rsid w:val="004C08EF"/>
    <w:rsid w:val="004E7658"/>
    <w:rsid w:val="005522BE"/>
    <w:rsid w:val="00595BC7"/>
    <w:rsid w:val="00597262"/>
    <w:rsid w:val="005E038C"/>
    <w:rsid w:val="00600A68"/>
    <w:rsid w:val="00600C44"/>
    <w:rsid w:val="00684079"/>
    <w:rsid w:val="006B652A"/>
    <w:rsid w:val="006B7C41"/>
    <w:rsid w:val="006E3D0E"/>
    <w:rsid w:val="006F1BB8"/>
    <w:rsid w:val="006F6E41"/>
    <w:rsid w:val="006F7769"/>
    <w:rsid w:val="0075143E"/>
    <w:rsid w:val="00764021"/>
    <w:rsid w:val="007650E8"/>
    <w:rsid w:val="00771145"/>
    <w:rsid w:val="007809DD"/>
    <w:rsid w:val="0079208B"/>
    <w:rsid w:val="0081136C"/>
    <w:rsid w:val="008C5594"/>
    <w:rsid w:val="0091699C"/>
    <w:rsid w:val="0095235A"/>
    <w:rsid w:val="00965D0B"/>
    <w:rsid w:val="00A00C49"/>
    <w:rsid w:val="00A312F2"/>
    <w:rsid w:val="00A63E18"/>
    <w:rsid w:val="00AD09F4"/>
    <w:rsid w:val="00B16E3B"/>
    <w:rsid w:val="00B85D3F"/>
    <w:rsid w:val="00BA0C09"/>
    <w:rsid w:val="00BA0CF4"/>
    <w:rsid w:val="00C25CB8"/>
    <w:rsid w:val="00C422AB"/>
    <w:rsid w:val="00C831FF"/>
    <w:rsid w:val="00C952A8"/>
    <w:rsid w:val="00C96D58"/>
    <w:rsid w:val="00CD47B7"/>
    <w:rsid w:val="00D275A4"/>
    <w:rsid w:val="00D41968"/>
    <w:rsid w:val="00D67562"/>
    <w:rsid w:val="00DB77F9"/>
    <w:rsid w:val="00DD0D85"/>
    <w:rsid w:val="00DF5686"/>
    <w:rsid w:val="00E044D7"/>
    <w:rsid w:val="00E33E36"/>
    <w:rsid w:val="00E41461"/>
    <w:rsid w:val="00EA410B"/>
    <w:rsid w:val="00ED58EB"/>
    <w:rsid w:val="00EF040E"/>
    <w:rsid w:val="00F15535"/>
    <w:rsid w:val="00F16E97"/>
    <w:rsid w:val="00F81176"/>
    <w:rsid w:val="00F852E1"/>
    <w:rsid w:val="00F863EC"/>
    <w:rsid w:val="00F91446"/>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 w:type="character" w:styleId="Enfasigrassetto">
    <w:name w:val="Strong"/>
    <w:basedOn w:val="Carpredefinitoparagrafo"/>
    <w:uiPriority w:val="22"/>
    <w:qFormat/>
    <w:rsid w:val="00D275A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_whGCBtBa-eaLWH_RCdmQ/vide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ntonio2022.org/cammino/tap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onio2022.org" TargetMode="External"/><Relationship Id="rId4" Type="http://schemas.openxmlformats.org/officeDocument/2006/relationships/webSettings" Target="webSettings.xml"/><Relationship Id="rId9" Type="http://schemas.openxmlformats.org/officeDocument/2006/relationships/hyperlink" Target="mailto:albertofriso@antonio2022.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6702</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11</cp:revision>
  <cp:lastPrinted>2020-05-29T10:20:00Z</cp:lastPrinted>
  <dcterms:created xsi:type="dcterms:W3CDTF">2022-07-05T08:04:00Z</dcterms:created>
  <dcterms:modified xsi:type="dcterms:W3CDTF">2022-07-20T07:31:00Z</dcterms:modified>
</cp:coreProperties>
</file>